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widowControl w:val="0"/>
        <w:contextualSpacing w:val="0"/>
        <w:rPr>
          <w:rFonts w:ascii="Calibri" w:cs="Calibri" w:eastAsia="Calibri" w:hAnsi="Calibri"/>
        </w:rPr>
      </w:pPr>
      <w:r w:rsidDel="00000000" w:rsidR="00000000" w:rsidRPr="00000000">
        <w:rPr>
          <w:rtl w:val="0"/>
        </w:rPr>
      </w:r>
    </w:p>
    <w:tbl>
      <w:tblPr>
        <w:tblStyle w:val="Table1"/>
        <w:bidiVisual w:val="0"/>
        <w:tblW w:w="9360.0" w:type="dxa"/>
        <w:jc w:val="center"/>
        <w:tblBorders>
          <w:top w:color="1e477b" w:space="0" w:sz="4" w:val="single"/>
          <w:left w:color="1e477b" w:space="0" w:sz="4" w:val="single"/>
          <w:bottom w:color="1e477b" w:space="0" w:sz="4" w:val="single"/>
          <w:right w:color="1e477b" w:space="0" w:sz="4" w:val="single"/>
          <w:insideH w:color="1e477b" w:space="0" w:sz="4" w:val="single"/>
          <w:insideV w:color="1e477b" w:space="0" w:sz="4" w:val="single"/>
        </w:tblBorders>
        <w:tblLayout w:type="fixed"/>
        <w:tblLook w:val="0400"/>
      </w:tblPr>
      <w:tblGrid>
        <w:gridCol w:w="9360"/>
        <w:tblGridChange w:id="0">
          <w:tblGrid>
            <w:gridCol w:w="9360"/>
          </w:tblGrid>
        </w:tblGridChange>
      </w:tblGrid>
      <w:tr>
        <w:trPr>
          <w:trHeight w:val="1240" w:hRule="atLeast"/>
        </w:trPr>
        <w:tc>
          <w:tcPr>
            <w:shd w:fill="1e477b"/>
            <w:vAlign w:val="center"/>
          </w:tcPr>
          <w:p w:rsidR="00000000" w:rsidDel="00000000" w:rsidP="00000000" w:rsidRDefault="00000000" w:rsidRPr="00000000">
            <w:pPr>
              <w:spacing w:after="120" w:line="240" w:lineRule="auto"/>
              <w:contextualSpacing w:val="0"/>
              <w:jc w:val="center"/>
              <w:rPr>
                <w:rFonts w:ascii="Century Schoolbook" w:cs="Century Schoolbook" w:eastAsia="Century Schoolbook" w:hAnsi="Century Schoolbook"/>
                <w:smallCaps w:val="1"/>
                <w:color w:val="ffffff"/>
                <w:sz w:val="32"/>
                <w:szCs w:val="32"/>
              </w:rPr>
            </w:pPr>
            <w:r w:rsidDel="00000000" w:rsidR="00000000" w:rsidRPr="00000000">
              <w:rPr>
                <w:rFonts w:ascii="Century Schoolbook" w:cs="Century Schoolbook" w:eastAsia="Century Schoolbook" w:hAnsi="Century Schoolbook"/>
                <w:smallCaps w:val="1"/>
                <w:color w:val="ffffff"/>
                <w:sz w:val="32"/>
                <w:szCs w:val="32"/>
                <w:rtl w:val="0"/>
              </w:rPr>
              <w:t xml:space="preserve">Oakland Unified School District</w:t>
            </w:r>
          </w:p>
          <w:p w:rsidR="00000000" w:rsidDel="00000000" w:rsidP="00000000" w:rsidRDefault="00000000" w:rsidRPr="00000000">
            <w:pPr>
              <w:pStyle w:val="Heading3"/>
              <w:spacing w:after="0" w:before="0" w:line="240" w:lineRule="auto"/>
              <w:contextualSpacing w:val="0"/>
              <w:jc w:val="center"/>
              <w:rPr>
                <w:rFonts w:ascii="Century Schoolbook" w:cs="Century Schoolbook" w:eastAsia="Century Schoolbook" w:hAnsi="Century Schoolbook"/>
                <w:color w:val="ffffff"/>
                <w:sz w:val="34"/>
                <w:szCs w:val="34"/>
              </w:rPr>
            </w:pPr>
            <w:r w:rsidDel="00000000" w:rsidR="00000000" w:rsidRPr="00000000">
              <w:rPr>
                <w:rFonts w:ascii="Century Schoolbook" w:cs="Century Schoolbook" w:eastAsia="Century Schoolbook" w:hAnsi="Century Schoolbook"/>
                <w:color w:val="ffffff"/>
                <w:sz w:val="36"/>
                <w:szCs w:val="36"/>
                <w:rtl w:val="0"/>
              </w:rPr>
              <w:t xml:space="preserve">Pre-K-Adult SEL Standards</w:t>
            </w:r>
            <w:r w:rsidDel="00000000" w:rsidR="00000000" w:rsidRPr="00000000">
              <w:rPr>
                <w:rtl w:val="0"/>
              </w:rPr>
            </w:r>
          </w:p>
        </w:tc>
      </w:tr>
    </w:tbl>
    <w:p w:rsidR="00000000" w:rsidDel="00000000" w:rsidP="00000000" w:rsidRDefault="00000000" w:rsidRPr="00000000">
      <w:pPr>
        <w:spacing w:line="240"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spacing w:line="240" w:lineRule="auto"/>
        <w:ind w:left="720" w:right="720" w:firstLine="0"/>
        <w:contextualSpacing w:val="0"/>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sz w:val="21"/>
          <w:szCs w:val="21"/>
          <w:rtl w:val="0"/>
        </w:rPr>
        <w:t xml:space="preserve">Oakland Unified School District’s Social and Emotional Learning (SEL) Standards were developed by a team of teachers, educators, central office administrators and staff, youth, and community members who worked together for a year.</w:t>
      </w:r>
      <w:r w:rsidDel="00000000" w:rsidR="00000000" w:rsidRPr="00000000">
        <w:rPr>
          <w:rtl w:val="0"/>
        </w:rPr>
      </w:r>
    </w:p>
    <w:p w:rsidR="00000000" w:rsidDel="00000000" w:rsidP="00000000" w:rsidRDefault="00000000" w:rsidRPr="00000000">
      <w:pPr>
        <w:spacing w:line="240" w:lineRule="auto"/>
        <w:ind w:right="36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spacing w:line="200" w:lineRule="auto"/>
        <w:ind w:left="360" w:right="360" w:firstLine="0"/>
        <w:contextualSpacing w:val="0"/>
        <w:jc w:val="both"/>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Oakland Unified School District’s (OUSD) </w:t>
      </w:r>
      <w:r w:rsidDel="00000000" w:rsidR="00000000" w:rsidRPr="00000000">
        <w:rPr>
          <w:rFonts w:ascii="Calibri" w:cs="Calibri" w:eastAsia="Calibri" w:hAnsi="Calibri"/>
          <w:sz w:val="20"/>
          <w:szCs w:val="20"/>
          <w:rtl w:val="0"/>
        </w:rPr>
        <w:t xml:space="preserve">Pre-K-Adult SEL Standards are currently in use as: (1) an essential element in the district’s Instructional Rounds process for every school, (2) a guide for educators’ focus on Academic Discussion as the district transitions to the Common Core State Standards (CCSS), and (3) a tool for selecting materials and curriculum aligned to CCSS and Next Generation Science Standards (NGSS), which the California State Board of Education adopted in September 2013.</w:t>
      </w:r>
    </w:p>
    <w:p w:rsidR="00000000" w:rsidDel="00000000" w:rsidP="00000000" w:rsidRDefault="00000000" w:rsidRPr="00000000">
      <w:pPr>
        <w:spacing w:line="240"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Style w:val="Heading2"/>
        <w:spacing w:after="60" w:before="0" w:line="240" w:lineRule="auto"/>
        <w:contextualSpacing w:val="0"/>
        <w:rPr>
          <w:rFonts w:ascii="Calibri" w:cs="Calibri" w:eastAsia="Calibri" w:hAnsi="Calibri"/>
          <w:b w:val="1"/>
          <w:color w:val="1e477b"/>
          <w:sz w:val="26"/>
          <w:szCs w:val="26"/>
        </w:rPr>
      </w:pPr>
      <w:r w:rsidDel="00000000" w:rsidR="00000000" w:rsidRPr="00000000">
        <w:rPr>
          <w:rFonts w:ascii="Calibri" w:cs="Calibri" w:eastAsia="Calibri" w:hAnsi="Calibri"/>
          <w:b w:val="1"/>
          <w:color w:val="1e477b"/>
          <w:sz w:val="26"/>
          <w:szCs w:val="26"/>
          <w:rtl w:val="0"/>
        </w:rPr>
        <w:t xml:space="preserve">Purpose</w:t>
      </w:r>
    </w:p>
    <w:p w:rsidR="00000000" w:rsidDel="00000000" w:rsidP="00000000" w:rsidRDefault="00000000" w:rsidRPr="00000000">
      <w:pPr>
        <w:spacing w:line="240" w:lineRule="auto"/>
        <w:contextualSpacing w:val="0"/>
        <w:jc w:val="both"/>
        <w:rPr>
          <w:rFonts w:ascii="Calibri" w:cs="Calibri" w:eastAsia="Calibri" w:hAnsi="Calibri"/>
        </w:rPr>
      </w:pPr>
      <w:r w:rsidDel="00000000" w:rsidR="00000000" w:rsidRPr="00000000">
        <w:rPr>
          <w:rFonts w:ascii="Calibri" w:cs="Calibri" w:eastAsia="Calibri" w:hAnsi="Calibri"/>
          <w:rtl w:val="0"/>
        </w:rPr>
        <w:t xml:space="preserve">In OUSD the Pre-K-Adult Social and Emotional Learning (SEL) Standards provide an SEL framework that is the foundation for academic content, instructional practices, leadership and learning for students and adults, from the classroom to the boardroom. This resource provides an example that other district leaders and staff can use to develop a common language, vocabulary, and definition for SEL in their own district and to define the skills students need for academic achievement and success in life. The SEL Standards are currently part of the conversation throughout OUSD, including instructional rounds debriefs, professional learning, development of school site plans and reviews, and other areas.</w:t>
      </w:r>
    </w:p>
    <w:p w:rsidR="00000000" w:rsidDel="00000000" w:rsidP="00000000" w:rsidRDefault="00000000" w:rsidRPr="00000000">
      <w:pPr>
        <w:spacing w:line="240" w:lineRule="auto"/>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pPr>
        <w:spacing w:line="240" w:lineRule="auto"/>
        <w:contextualSpacing w:val="0"/>
        <w:jc w:val="both"/>
        <w:rPr>
          <w:rFonts w:ascii="Calibri" w:cs="Calibri" w:eastAsia="Calibri" w:hAnsi="Calibri"/>
        </w:rPr>
      </w:pPr>
      <w:r w:rsidDel="00000000" w:rsidR="00000000" w:rsidRPr="00000000">
        <w:rPr>
          <w:rFonts w:ascii="Calibri" w:cs="Calibri" w:eastAsia="Calibri" w:hAnsi="Calibri"/>
          <w:rtl w:val="0"/>
        </w:rPr>
        <w:t xml:space="preserve">Similar to the medical rounds model, instructional rounds are a process for school improvement that brings groups of educators together to look at what is happening in their schools, develop a collaborative learning environment, and improve student learning. In OUSD instructional rounds is a districtwide strategy to advance the quality of teaching and learning for all students. It brings together principals, teachers, curriculum and SEL experts, and a broad range of central office staff to observe, gather evidence, and make recommendations for improvement. During the 2013-14 academic year every school site in the district hosted two instructional rounds, more than 800 classrooms were visited, and the learning experience of some 10,000 children was observed.</w:t>
      </w:r>
    </w:p>
    <w:p w:rsidR="00000000" w:rsidDel="00000000" w:rsidP="00000000" w:rsidRDefault="00000000" w:rsidRPr="00000000">
      <w:pPr>
        <w:spacing w:line="240"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Style w:val="Heading2"/>
        <w:spacing w:after="60" w:before="0" w:line="240" w:lineRule="auto"/>
        <w:contextualSpacing w:val="0"/>
        <w:rPr>
          <w:rFonts w:ascii="Calibri" w:cs="Calibri" w:eastAsia="Calibri" w:hAnsi="Calibri"/>
          <w:b w:val="1"/>
          <w:color w:val="1e477b"/>
          <w:sz w:val="26"/>
          <w:szCs w:val="26"/>
        </w:rPr>
      </w:pPr>
      <w:r w:rsidDel="00000000" w:rsidR="00000000" w:rsidRPr="00000000">
        <w:rPr>
          <w:rFonts w:ascii="Calibri" w:cs="Calibri" w:eastAsia="Calibri" w:hAnsi="Calibri"/>
          <w:b w:val="1"/>
          <w:color w:val="1e477b"/>
          <w:sz w:val="26"/>
          <w:szCs w:val="26"/>
          <w:rtl w:val="0"/>
        </w:rPr>
        <w:t xml:space="preserve">Content</w:t>
      </w:r>
    </w:p>
    <w:tbl>
      <w:tblPr>
        <w:tblStyle w:val="Table2"/>
        <w:bidiVisual w:val="0"/>
        <w:tblW w:w="936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18"/>
        <w:gridCol w:w="5342"/>
        <w:tblGridChange w:id="0">
          <w:tblGrid>
            <w:gridCol w:w="4018"/>
            <w:gridCol w:w="5342"/>
          </w:tblGrid>
        </w:tblGridChange>
      </w:tblGrid>
      <w:tr>
        <w:tc>
          <w:tcPr/>
          <w:p w:rsidR="00000000" w:rsidDel="00000000" w:rsidP="00000000" w:rsidRDefault="00000000" w:rsidRPr="00000000">
            <w:pPr>
              <w:numPr>
                <w:ilvl w:val="0"/>
                <w:numId w:val="1"/>
              </w:numPr>
              <w:spacing w:after="40" w:before="40" w:line="220" w:lineRule="auto"/>
              <w:ind w:left="360"/>
              <w:contextualSpacing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Oakland Unified School District’s Pre-K-Adult SEL Standards</w:t>
            </w:r>
          </w:p>
        </w:tc>
        <w:tc>
          <w:tcPr/>
          <w:p w:rsidR="00000000" w:rsidDel="00000000" w:rsidP="00000000" w:rsidRDefault="00000000" w:rsidRPr="00000000">
            <w:pPr>
              <w:spacing w:after="40" w:before="40" w:line="220" w:lineRule="auto"/>
              <w:contextualSpacing w:val="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One-page description of anchor standards, which are CASEL’s Five Competencies, with learning standards for each competency</w:t>
            </w:r>
          </w:p>
        </w:tc>
      </w:tr>
      <w:tr>
        <w:tc>
          <w:tcPr/>
          <w:p w:rsidR="00000000" w:rsidDel="00000000" w:rsidP="00000000" w:rsidRDefault="00000000" w:rsidRPr="00000000">
            <w:pPr>
              <w:numPr>
                <w:ilvl w:val="0"/>
                <w:numId w:val="1"/>
              </w:numPr>
              <w:spacing w:after="40" w:before="40" w:line="220" w:lineRule="auto"/>
              <w:ind w:left="360"/>
              <w:contextualSpacing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 SEL Behaviors</w:t>
            </w:r>
          </w:p>
        </w:tc>
        <w:tc>
          <w:tcPr/>
          <w:p w:rsidR="00000000" w:rsidDel="00000000" w:rsidP="00000000" w:rsidRDefault="00000000" w:rsidRPr="00000000">
            <w:pPr>
              <w:spacing w:after="40" w:before="40" w:line="220" w:lineRule="auto"/>
              <w:contextualSpacing w:val="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Description of student behaviors and indicators for each of the five SEL competency areas</w:t>
            </w:r>
          </w:p>
        </w:tc>
      </w:tr>
    </w:tbl>
    <w:p w:rsidR="00000000" w:rsidDel="00000000" w:rsidP="00000000" w:rsidRDefault="00000000" w:rsidRPr="00000000">
      <w:pPr>
        <w:spacing w:line="240"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Style w:val="Heading2"/>
        <w:spacing w:after="60" w:before="0" w:line="240" w:lineRule="auto"/>
        <w:contextualSpacing w:val="0"/>
        <w:rPr>
          <w:rFonts w:ascii="Calibri" w:cs="Calibri" w:eastAsia="Calibri" w:hAnsi="Calibri"/>
          <w:b w:val="1"/>
          <w:color w:val="1e477b"/>
          <w:sz w:val="26"/>
          <w:szCs w:val="26"/>
        </w:rPr>
      </w:pPr>
      <w:r w:rsidDel="00000000" w:rsidR="00000000" w:rsidRPr="00000000">
        <w:rPr>
          <w:rFonts w:ascii="Calibri" w:cs="Calibri" w:eastAsia="Calibri" w:hAnsi="Calibri"/>
          <w:b w:val="1"/>
          <w:color w:val="1e477b"/>
          <w:sz w:val="26"/>
          <w:szCs w:val="26"/>
          <w:rtl w:val="0"/>
        </w:rPr>
        <w:t xml:space="preserve">Using this Resource</w:t>
      </w:r>
    </w:p>
    <w:p w:rsidR="00000000" w:rsidDel="00000000" w:rsidP="00000000" w:rsidRDefault="00000000" w:rsidRPr="00000000">
      <w:pPr>
        <w:spacing w:line="240" w:lineRule="auto"/>
        <w:contextualSpacing w:val="0"/>
        <w:jc w:val="both"/>
        <w:rPr>
          <w:rFonts w:ascii="Calibri" w:cs="Calibri" w:eastAsia="Calibri" w:hAnsi="Calibri"/>
        </w:rPr>
      </w:pPr>
      <w:r w:rsidDel="00000000" w:rsidR="00000000" w:rsidRPr="00000000">
        <w:rPr>
          <w:rFonts w:ascii="Calibri" w:cs="Calibri" w:eastAsia="Calibri" w:hAnsi="Calibri"/>
          <w:rtl w:val="0"/>
        </w:rPr>
        <w:t xml:space="preserve">District and school leaders and staff who are considering adopting or developing SEL standards can use OUSD’s Pre-K-Adult SEL Standards as a resource or guide in the development of their own district-level SEL standards.</w:t>
      </w:r>
    </w:p>
    <w:p w:rsidR="00000000" w:rsidDel="00000000" w:rsidP="00000000" w:rsidRDefault="00000000" w:rsidRPr="00000000">
      <w:pPr>
        <w:spacing w:line="240" w:lineRule="auto"/>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r w:rsidDel="00000000" w:rsidR="00000000" w:rsidRPr="00000000">
        <w:rPr>
          <w:rFonts w:ascii="Calibri" w:cs="Calibri" w:eastAsia="Calibri" w:hAnsi="Calibri"/>
          <w:sz w:val="18"/>
          <w:szCs w:val="18"/>
          <w:rtl w:val="0"/>
        </w:rPr>
        <w:t xml:space="preserve">Oakland Unified School District leaders and staff used Illinois and Washoe County SEL Standards, and State of California’s Pre-K Standards as sources. Any use or adaptation of this resource should cite Oakland Unified School District as a source.</w:t>
      </w:r>
      <w:r w:rsidDel="00000000" w:rsidR="00000000" w:rsidRPr="00000000">
        <w:br w:type="page"/>
      </w:r>
    </w:p>
    <w:p w:rsidR="00000000" w:rsidDel="00000000" w:rsidP="00000000" w:rsidRDefault="00000000" w:rsidRPr="00000000">
      <w:pPr>
        <w:spacing w:line="200" w:lineRule="auto"/>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pPr>
        <w:spacing w:line="240" w:lineRule="auto"/>
        <w:contextualSpacing w:val="0"/>
        <w:rPr>
          <w:rFonts w:ascii="Calibri" w:cs="Calibri" w:eastAsia="Calibri" w:hAnsi="Calibri"/>
        </w:rPr>
      </w:pPr>
      <w:r w:rsidDel="00000000" w:rsidR="00000000" w:rsidRPr="00000000">
        <w:drawing>
          <wp:inline distB="0" distT="0" distL="0" distR="0">
            <wp:extent cx="5943600" cy="7899400"/>
            <wp:effectExtent b="0" l="0" r="0" t="0"/>
            <wp:docPr id="1" name="image02.jpg"/>
            <a:graphic>
              <a:graphicData uri="http://schemas.openxmlformats.org/drawingml/2006/picture">
                <pic:pic>
                  <pic:nvPicPr>
                    <pic:cNvPr id="0" name="image02.jpg"/>
                    <pic:cNvPicPr preferRelativeResize="0"/>
                  </pic:nvPicPr>
                  <pic:blipFill>
                    <a:blip r:embed="rId5"/>
                    <a:srcRect b="3033" l="5570" r="3182" t="3280"/>
                    <a:stretch>
                      <a:fillRect/>
                    </a:stretch>
                  </pic:blipFill>
                  <pic:spPr>
                    <a:xfrm>
                      <a:off x="0" y="0"/>
                      <a:ext cx="5943600" cy="7899400"/>
                    </a:xfrm>
                    <a:prstGeom prst="rect"/>
                    <a:ln/>
                  </pic:spPr>
                </pic:pic>
              </a:graphicData>
            </a:graphic>
          </wp:inline>
        </w:drawing>
      </w:r>
      <w:r w:rsidDel="00000000" w:rsidR="00000000" w:rsidRPr="00000000">
        <w:rPr>
          <w:rtl w:val="0"/>
        </w:rPr>
      </w:r>
    </w:p>
    <w:p w:rsidR="00000000" w:rsidDel="00000000" w:rsidP="00000000" w:rsidRDefault="00000000" w:rsidRPr="00000000">
      <w:pPr>
        <w:spacing w:before="200" w:line="240" w:lineRule="auto"/>
        <w:ind w:left="2340" w:firstLine="0"/>
        <w:contextualSpacing w:val="0"/>
        <w:rPr>
          <w:rFonts w:ascii="Arial Black" w:cs="Arial Black" w:eastAsia="Arial Black" w:hAnsi="Arial Black"/>
          <w:sz w:val="24"/>
          <w:szCs w:val="24"/>
        </w:rPr>
      </w:pPr>
      <w:r w:rsidDel="00000000" w:rsidR="00000000" w:rsidRPr="00000000">
        <w:rPr>
          <w:rFonts w:ascii="Arial Black" w:cs="Arial Black" w:eastAsia="Arial Black" w:hAnsi="Arial Black"/>
          <w:sz w:val="24"/>
          <w:szCs w:val="24"/>
          <w:rtl w:val="0"/>
        </w:rPr>
        <w:t xml:space="preserve">Academic Discussion SEL Competencies Analysis</w:t>
      </w:r>
      <w:r w:rsidDel="00000000" w:rsidR="00000000" w:rsidRPr="00000000">
        <w:drawing>
          <wp:anchor allowOverlap="1" behindDoc="0" distB="0" distT="0" distL="114300" distR="114300" hidden="0" layoutInCell="0" locked="0" relativeHeight="0" simplePos="0">
            <wp:simplePos x="0" y="0"/>
            <wp:positionH relativeFrom="margin">
              <wp:posOffset>0</wp:posOffset>
            </wp:positionH>
            <wp:positionV relativeFrom="paragraph">
              <wp:posOffset>59689</wp:posOffset>
            </wp:positionV>
            <wp:extent cx="1371600" cy="469265"/>
            <wp:effectExtent b="0" l="0" r="0" t="0"/>
            <wp:wrapSquare wrapText="bothSides" distB="0" distT="0" distL="114300" distR="114300"/>
            <wp:docPr id="2" name="image03.jpg"/>
            <a:graphic>
              <a:graphicData uri="http://schemas.openxmlformats.org/drawingml/2006/picture">
                <pic:pic>
                  <pic:nvPicPr>
                    <pic:cNvPr id="0" name="image03.jpg"/>
                    <pic:cNvPicPr preferRelativeResize="0"/>
                  </pic:nvPicPr>
                  <pic:blipFill>
                    <a:blip r:embed="rId6"/>
                    <a:srcRect b="0" l="0" r="0" t="0"/>
                    <a:stretch>
                      <a:fillRect/>
                    </a:stretch>
                  </pic:blipFill>
                  <pic:spPr>
                    <a:xfrm>
                      <a:off x="0" y="0"/>
                      <a:ext cx="1371600" cy="469265"/>
                    </a:xfrm>
                    <a:prstGeom prst="rect"/>
                    <a:ln/>
                  </pic:spPr>
                </pic:pic>
              </a:graphicData>
            </a:graphic>
          </wp:anchor>
        </w:drawing>
      </w:r>
    </w:p>
    <w:p w:rsidR="00000000" w:rsidDel="00000000" w:rsidP="00000000" w:rsidRDefault="00000000" w:rsidRPr="00000000">
      <w:pPr>
        <w:spacing w:after="180" w:line="240" w:lineRule="auto"/>
        <w:ind w:left="2340" w:firstLine="0"/>
        <w:contextualSpacing w:val="0"/>
        <w:rPr>
          <w:b w:val="1"/>
          <w:sz w:val="21"/>
          <w:szCs w:val="21"/>
        </w:rPr>
      </w:pPr>
      <w:r w:rsidDel="00000000" w:rsidR="00000000" w:rsidRPr="00000000">
        <w:rPr>
          <w:b w:val="1"/>
          <w:sz w:val="21"/>
          <w:szCs w:val="21"/>
          <w:rtl w:val="0"/>
        </w:rPr>
        <w:t xml:space="preserve">Student Behavior and Language that Demonstrate SEL Competencies</w:t>
      </w:r>
    </w:p>
    <w:tbl>
      <w:tblPr>
        <w:tblStyle w:val="Table3"/>
        <w:bidiVisual w:val="0"/>
        <w:tblW w:w="9720.0" w:type="dxa"/>
        <w:jc w:val="left"/>
        <w:tblInd w:w="-6.999999999999993" w:type="dxa"/>
        <w:tblBorders>
          <w:top w:color="7ba0cd" w:space="0" w:sz="8" w:val="single"/>
          <w:left w:color="7ba0cd" w:space="0" w:sz="8" w:val="single"/>
          <w:bottom w:color="7ba0cd" w:space="0" w:sz="8" w:val="single"/>
          <w:right w:color="7ba0cd" w:space="0" w:sz="8" w:val="single"/>
          <w:insideH w:color="7ba0cd" w:space="0" w:sz="8" w:val="single"/>
          <w:insideV w:color="000000" w:space="0" w:sz="4" w:val="single"/>
        </w:tblBorders>
        <w:tblLayout w:type="fixed"/>
        <w:tblLook w:val="0400"/>
      </w:tblPr>
      <w:tblGrid>
        <w:gridCol w:w="4500"/>
        <w:gridCol w:w="5220"/>
        <w:tblGridChange w:id="0">
          <w:tblGrid>
            <w:gridCol w:w="4500"/>
            <w:gridCol w:w="5220"/>
          </w:tblGrid>
        </w:tblGridChange>
      </w:tblGrid>
      <w:tr>
        <w:tc>
          <w:tcPr>
            <w:shd w:fill="b3b3b3"/>
          </w:tcPr>
          <w:p w:rsidR="00000000" w:rsidDel="00000000" w:rsidP="00000000" w:rsidRDefault="00000000" w:rsidRPr="00000000">
            <w:pPr>
              <w:widowControl w:val="0"/>
              <w:tabs>
                <w:tab w:val="left" w:pos="220"/>
                <w:tab w:val="left" w:pos="720"/>
              </w:tabs>
              <w:spacing w:line="240" w:lineRule="auto"/>
              <w:contextualSpacing w:val="0"/>
              <w:jc w:val="center"/>
              <w:rPr>
                <w:rFonts w:ascii="Arial Black" w:cs="Arial Black" w:eastAsia="Arial Black" w:hAnsi="Arial Black"/>
                <w:color w:val="343434"/>
              </w:rPr>
            </w:pPr>
            <w:r w:rsidDel="00000000" w:rsidR="00000000" w:rsidRPr="00000000">
              <w:rPr>
                <w:rFonts w:ascii="Arial Black" w:cs="Arial Black" w:eastAsia="Arial Black" w:hAnsi="Arial Black"/>
                <w:color w:val="343434"/>
                <w:rtl w:val="0"/>
              </w:rPr>
              <w:t xml:space="preserve">SEL Competencies</w:t>
            </w:r>
          </w:p>
        </w:tc>
        <w:tc>
          <w:tcPr>
            <w:shd w:fill="b3b3b3"/>
          </w:tcPr>
          <w:p w:rsidR="00000000" w:rsidDel="00000000" w:rsidP="00000000" w:rsidRDefault="00000000" w:rsidRPr="00000000">
            <w:pPr>
              <w:spacing w:line="240" w:lineRule="auto"/>
              <w:contextualSpacing w:val="0"/>
              <w:jc w:val="center"/>
              <w:rPr>
                <w:rFonts w:ascii="Arial Black" w:cs="Arial Black" w:eastAsia="Arial Black" w:hAnsi="Arial Black"/>
              </w:rPr>
            </w:pPr>
            <w:r w:rsidDel="00000000" w:rsidR="00000000" w:rsidRPr="00000000">
              <w:rPr>
                <w:rFonts w:ascii="Arial Black" w:cs="Arial Black" w:eastAsia="Arial Black" w:hAnsi="Arial Black"/>
                <w:rtl w:val="0"/>
              </w:rPr>
              <w:t xml:space="preserve">Classroom Indicator Examples</w:t>
            </w:r>
          </w:p>
        </w:tc>
      </w:tr>
      <w:tr>
        <w:tc>
          <w:tcPr/>
          <w:p w:rsidR="00000000" w:rsidDel="00000000" w:rsidP="00000000" w:rsidRDefault="00000000" w:rsidRPr="00000000">
            <w:pPr>
              <w:widowControl w:val="0"/>
              <w:tabs>
                <w:tab w:val="left" w:pos="220"/>
                <w:tab w:val="left" w:pos="720"/>
              </w:tabs>
              <w:spacing w:after="40" w:before="80" w:line="240" w:lineRule="auto"/>
              <w:contextualSpacing w:val="0"/>
              <w:rPr>
                <w:color w:val="343434"/>
                <w:sz w:val="21"/>
                <w:szCs w:val="21"/>
              </w:rPr>
            </w:pPr>
            <w:r w:rsidDel="00000000" w:rsidR="00000000" w:rsidRPr="00000000">
              <w:rPr>
                <w:b w:val="1"/>
                <w:color w:val="343434"/>
                <w:sz w:val="21"/>
                <w:szCs w:val="21"/>
                <w:rtl w:val="0"/>
              </w:rPr>
              <w:t xml:space="preserve">Self-Awareness</w:t>
            </w:r>
            <w:r w:rsidDel="00000000" w:rsidR="00000000" w:rsidRPr="00000000">
              <w:rPr>
                <w:rtl w:val="0"/>
              </w:rPr>
            </w:r>
          </w:p>
          <w:p w:rsidR="00000000" w:rsidDel="00000000" w:rsidP="00000000" w:rsidRDefault="00000000" w:rsidRPr="00000000">
            <w:pPr>
              <w:widowControl w:val="0"/>
              <w:tabs>
                <w:tab w:val="left" w:pos="220"/>
                <w:tab w:val="left" w:pos="720"/>
              </w:tabs>
              <w:spacing w:line="240" w:lineRule="auto"/>
              <w:contextualSpacing w:val="0"/>
              <w:rPr>
                <w:color w:val="343434"/>
                <w:sz w:val="21"/>
                <w:szCs w:val="21"/>
              </w:rPr>
            </w:pPr>
            <w:r w:rsidDel="00000000" w:rsidR="00000000" w:rsidRPr="00000000">
              <w:rPr>
                <w:color w:val="343434"/>
                <w:sz w:val="21"/>
                <w:szCs w:val="21"/>
                <w:rtl w:val="0"/>
              </w:rPr>
              <w:t xml:space="preserve">Accurately assessing one’s feelings, interests, values, strengths, and challenges; maintaining a well-grounded sense of self-confidence</w:t>
            </w:r>
          </w:p>
        </w:tc>
        <w:tc>
          <w:tcPr/>
          <w:p w:rsidR="00000000" w:rsidDel="00000000" w:rsidP="00000000" w:rsidRDefault="00000000" w:rsidRPr="00000000">
            <w:pPr>
              <w:spacing w:after="40" w:before="80" w:line="240" w:lineRule="auto"/>
              <w:ind w:left="72"/>
              <w:contextualSpacing w:val="0"/>
              <w:rPr>
                <w:b w:val="1"/>
                <w:sz w:val="21"/>
                <w:szCs w:val="21"/>
              </w:rPr>
            </w:pPr>
            <w:r w:rsidDel="00000000" w:rsidR="00000000" w:rsidRPr="00000000">
              <w:rPr>
                <w:b w:val="1"/>
                <w:sz w:val="21"/>
                <w:szCs w:val="21"/>
                <w:rtl w:val="0"/>
              </w:rPr>
              <w:t xml:space="preserve">Students:</w:t>
            </w:r>
          </w:p>
          <w:p w:rsidR="00000000" w:rsidDel="00000000" w:rsidP="00000000" w:rsidRDefault="00000000" w:rsidRPr="00000000">
            <w:pPr>
              <w:numPr>
                <w:ilvl w:val="0"/>
                <w:numId w:val="4"/>
              </w:numPr>
              <w:spacing w:line="240" w:lineRule="auto"/>
              <w:ind w:left="612" w:hanging="252.00000000000003"/>
              <w:contextualSpacing w:val="1"/>
              <w:rPr>
                <w:sz w:val="21"/>
                <w:szCs w:val="21"/>
              </w:rPr>
            </w:pPr>
            <w:r w:rsidDel="00000000" w:rsidR="00000000" w:rsidRPr="00000000">
              <w:rPr>
                <w:sz w:val="21"/>
                <w:szCs w:val="21"/>
                <w:rtl w:val="0"/>
              </w:rPr>
              <w:t xml:space="preserve">Reflect on their progress as a learner</w:t>
            </w:r>
          </w:p>
          <w:p w:rsidR="00000000" w:rsidDel="00000000" w:rsidP="00000000" w:rsidRDefault="00000000" w:rsidRPr="00000000">
            <w:pPr>
              <w:numPr>
                <w:ilvl w:val="0"/>
                <w:numId w:val="4"/>
              </w:numPr>
              <w:spacing w:line="240" w:lineRule="auto"/>
              <w:ind w:left="612" w:hanging="252.00000000000003"/>
              <w:contextualSpacing w:val="1"/>
              <w:rPr>
                <w:sz w:val="21"/>
                <w:szCs w:val="21"/>
              </w:rPr>
            </w:pPr>
            <w:r w:rsidDel="00000000" w:rsidR="00000000" w:rsidRPr="00000000">
              <w:rPr>
                <w:sz w:val="21"/>
                <w:szCs w:val="21"/>
                <w:rtl w:val="0"/>
              </w:rPr>
              <w:t xml:space="preserve">Express what is easy or hard about the academic discussion</w:t>
            </w:r>
            <w:r w:rsidDel="00000000" w:rsidR="00000000" w:rsidRPr="00000000">
              <w:rPr>
                <w:sz w:val="21"/>
                <w:szCs w:val="21"/>
                <w:vertAlign w:val="superscript"/>
                <w:rtl w:val="0"/>
              </w:rPr>
              <w:t xml:space="preserve">1</w:t>
            </w:r>
            <w:r w:rsidDel="00000000" w:rsidR="00000000" w:rsidRPr="00000000">
              <w:rPr>
                <w:sz w:val="21"/>
                <w:szCs w:val="21"/>
                <w:rtl w:val="0"/>
              </w:rPr>
              <w:t xml:space="preserve"> and why</w:t>
            </w:r>
          </w:p>
          <w:p w:rsidR="00000000" w:rsidDel="00000000" w:rsidP="00000000" w:rsidRDefault="00000000" w:rsidRPr="00000000">
            <w:pPr>
              <w:numPr>
                <w:ilvl w:val="0"/>
                <w:numId w:val="4"/>
              </w:numPr>
              <w:spacing w:line="240" w:lineRule="auto"/>
              <w:ind w:left="612" w:hanging="252.00000000000003"/>
              <w:contextualSpacing w:val="1"/>
              <w:rPr>
                <w:sz w:val="21"/>
                <w:szCs w:val="21"/>
              </w:rPr>
            </w:pPr>
            <w:r w:rsidDel="00000000" w:rsidR="00000000" w:rsidRPr="00000000">
              <w:rPr>
                <w:sz w:val="21"/>
                <w:szCs w:val="21"/>
                <w:rtl w:val="0"/>
              </w:rPr>
              <w:t xml:space="preserve">Ask for help when needed</w:t>
            </w:r>
          </w:p>
          <w:p w:rsidR="00000000" w:rsidDel="00000000" w:rsidP="00000000" w:rsidRDefault="00000000" w:rsidRPr="00000000">
            <w:pPr>
              <w:numPr>
                <w:ilvl w:val="0"/>
                <w:numId w:val="4"/>
              </w:numPr>
              <w:spacing w:after="120" w:line="240" w:lineRule="auto"/>
              <w:ind w:left="619" w:hanging="259"/>
              <w:contextualSpacing w:val="1"/>
              <w:rPr>
                <w:sz w:val="21"/>
                <w:szCs w:val="21"/>
              </w:rPr>
            </w:pPr>
            <w:r w:rsidDel="00000000" w:rsidR="00000000" w:rsidRPr="00000000">
              <w:rPr>
                <w:sz w:val="21"/>
                <w:szCs w:val="21"/>
                <w:rtl w:val="0"/>
              </w:rPr>
              <w:t xml:space="preserve">Identify their role and responsibilities during academic discussions</w:t>
            </w:r>
          </w:p>
        </w:tc>
      </w:tr>
      <w:tr>
        <w:tc>
          <w:tcPr/>
          <w:p w:rsidR="00000000" w:rsidDel="00000000" w:rsidP="00000000" w:rsidRDefault="00000000" w:rsidRPr="00000000">
            <w:pPr>
              <w:widowControl w:val="0"/>
              <w:spacing w:after="40" w:before="80" w:line="240" w:lineRule="auto"/>
              <w:contextualSpacing w:val="0"/>
              <w:rPr>
                <w:b w:val="1"/>
                <w:color w:val="343434"/>
                <w:sz w:val="21"/>
                <w:szCs w:val="21"/>
              </w:rPr>
            </w:pPr>
            <w:r w:rsidDel="00000000" w:rsidR="00000000" w:rsidRPr="00000000">
              <w:rPr>
                <w:b w:val="1"/>
                <w:color w:val="343434"/>
                <w:sz w:val="21"/>
                <w:szCs w:val="21"/>
                <w:rtl w:val="0"/>
              </w:rPr>
              <w:t xml:space="preserve">Self-Management</w:t>
            </w:r>
          </w:p>
          <w:p w:rsidR="00000000" w:rsidDel="00000000" w:rsidP="00000000" w:rsidRDefault="00000000" w:rsidRPr="00000000">
            <w:pPr>
              <w:spacing w:after="120" w:line="240" w:lineRule="auto"/>
              <w:contextualSpacing w:val="0"/>
              <w:rPr>
                <w:color w:val="343434"/>
                <w:sz w:val="21"/>
                <w:szCs w:val="21"/>
              </w:rPr>
            </w:pPr>
            <w:r w:rsidDel="00000000" w:rsidR="00000000" w:rsidRPr="00000000">
              <w:rPr>
                <w:color w:val="343434"/>
                <w:sz w:val="21"/>
                <w:szCs w:val="21"/>
                <w:rtl w:val="0"/>
              </w:rPr>
              <w:t xml:space="preserve">Regulating one’s emotions, thoughts, and behaviors to handle stress, control impulses, and persevere in overcoming obstacles; setting and monitoring progress toward personal and academic goals; expressing emotions appropriately</w:t>
            </w:r>
          </w:p>
        </w:tc>
        <w:tc>
          <w:tcPr/>
          <w:p w:rsidR="00000000" w:rsidDel="00000000" w:rsidP="00000000" w:rsidRDefault="00000000" w:rsidRPr="00000000">
            <w:pPr>
              <w:spacing w:after="40" w:before="80" w:line="240" w:lineRule="auto"/>
              <w:ind w:left="72"/>
              <w:contextualSpacing w:val="0"/>
              <w:rPr>
                <w:b w:val="1"/>
                <w:sz w:val="21"/>
                <w:szCs w:val="21"/>
              </w:rPr>
            </w:pPr>
            <w:r w:rsidDel="00000000" w:rsidR="00000000" w:rsidRPr="00000000">
              <w:rPr>
                <w:b w:val="1"/>
                <w:sz w:val="21"/>
                <w:szCs w:val="21"/>
                <w:rtl w:val="0"/>
              </w:rPr>
              <w:t xml:space="preserve">Students:</w:t>
            </w:r>
          </w:p>
          <w:p w:rsidR="00000000" w:rsidDel="00000000" w:rsidP="00000000" w:rsidRDefault="00000000" w:rsidRPr="00000000">
            <w:pPr>
              <w:numPr>
                <w:ilvl w:val="0"/>
                <w:numId w:val="2"/>
              </w:numPr>
              <w:spacing w:line="240" w:lineRule="auto"/>
              <w:ind w:left="612" w:hanging="252.00000000000003"/>
              <w:contextualSpacing w:val="1"/>
              <w:rPr>
                <w:sz w:val="21"/>
                <w:szCs w:val="21"/>
              </w:rPr>
            </w:pPr>
            <w:r w:rsidDel="00000000" w:rsidR="00000000" w:rsidRPr="00000000">
              <w:rPr>
                <w:sz w:val="21"/>
                <w:szCs w:val="21"/>
                <w:rtl w:val="0"/>
              </w:rPr>
              <w:t xml:space="preserve">Manage and express emotions, thoughts in a constructive way</w:t>
            </w:r>
          </w:p>
          <w:p w:rsidR="00000000" w:rsidDel="00000000" w:rsidP="00000000" w:rsidRDefault="00000000" w:rsidRPr="00000000">
            <w:pPr>
              <w:numPr>
                <w:ilvl w:val="0"/>
                <w:numId w:val="2"/>
              </w:numPr>
              <w:spacing w:line="240" w:lineRule="auto"/>
              <w:ind w:left="612" w:hanging="252.00000000000003"/>
              <w:contextualSpacing w:val="1"/>
              <w:rPr>
                <w:sz w:val="21"/>
                <w:szCs w:val="21"/>
              </w:rPr>
            </w:pPr>
            <w:r w:rsidDel="00000000" w:rsidR="00000000" w:rsidRPr="00000000">
              <w:rPr>
                <w:sz w:val="21"/>
                <w:szCs w:val="21"/>
                <w:rtl w:val="0"/>
              </w:rPr>
              <w:t xml:space="preserve">Stay engaged in discussion</w:t>
            </w:r>
          </w:p>
          <w:p w:rsidR="00000000" w:rsidDel="00000000" w:rsidP="00000000" w:rsidRDefault="00000000" w:rsidRPr="00000000">
            <w:pPr>
              <w:numPr>
                <w:ilvl w:val="0"/>
                <w:numId w:val="2"/>
              </w:numPr>
              <w:spacing w:line="240" w:lineRule="auto"/>
              <w:ind w:left="612" w:hanging="252.00000000000003"/>
              <w:contextualSpacing w:val="1"/>
              <w:rPr>
                <w:sz w:val="21"/>
                <w:szCs w:val="21"/>
              </w:rPr>
            </w:pPr>
            <w:r w:rsidDel="00000000" w:rsidR="00000000" w:rsidRPr="00000000">
              <w:rPr>
                <w:sz w:val="21"/>
                <w:szCs w:val="21"/>
                <w:rtl w:val="0"/>
              </w:rPr>
              <w:t xml:space="preserve">Use “I” messages in the social context of academic discussion</w:t>
            </w:r>
          </w:p>
        </w:tc>
      </w:tr>
      <w:tr>
        <w:tc>
          <w:tcPr/>
          <w:p w:rsidR="00000000" w:rsidDel="00000000" w:rsidP="00000000" w:rsidRDefault="00000000" w:rsidRPr="00000000">
            <w:pPr>
              <w:widowControl w:val="0"/>
              <w:spacing w:after="40" w:before="80" w:line="240" w:lineRule="auto"/>
              <w:contextualSpacing w:val="0"/>
              <w:rPr>
                <w:color w:val="343434"/>
                <w:sz w:val="21"/>
                <w:szCs w:val="21"/>
              </w:rPr>
            </w:pPr>
            <w:r w:rsidDel="00000000" w:rsidR="00000000" w:rsidRPr="00000000">
              <w:rPr>
                <w:b w:val="1"/>
                <w:color w:val="343434"/>
                <w:sz w:val="21"/>
                <w:szCs w:val="21"/>
                <w:rtl w:val="0"/>
              </w:rPr>
              <w:t xml:space="preserve">Social-Awareness</w:t>
            </w:r>
            <w:r w:rsidDel="00000000" w:rsidR="00000000" w:rsidRPr="00000000">
              <w:rPr>
                <w:rtl w:val="0"/>
              </w:rPr>
            </w:r>
          </w:p>
          <w:p w:rsidR="00000000" w:rsidDel="00000000" w:rsidP="00000000" w:rsidRDefault="00000000" w:rsidRPr="00000000">
            <w:pPr>
              <w:spacing w:line="240" w:lineRule="auto"/>
              <w:contextualSpacing w:val="0"/>
              <w:rPr>
                <w:sz w:val="21"/>
                <w:szCs w:val="21"/>
              </w:rPr>
            </w:pPr>
            <w:r w:rsidDel="00000000" w:rsidR="00000000" w:rsidRPr="00000000">
              <w:rPr>
                <w:color w:val="343434"/>
                <w:sz w:val="21"/>
                <w:szCs w:val="21"/>
                <w:rtl w:val="0"/>
              </w:rPr>
              <w:t xml:space="preserve">Being able to take the perspective of and empathize with others; recognizing and appreciating individual and group similarities and differences; recognizing and using family, school, and community resources</w:t>
            </w:r>
            <w:r w:rsidDel="00000000" w:rsidR="00000000" w:rsidRPr="00000000">
              <w:rPr>
                <w:rtl w:val="0"/>
              </w:rPr>
            </w:r>
          </w:p>
        </w:tc>
        <w:tc>
          <w:tcPr/>
          <w:p w:rsidR="00000000" w:rsidDel="00000000" w:rsidP="00000000" w:rsidRDefault="00000000" w:rsidRPr="00000000">
            <w:pPr>
              <w:spacing w:after="40" w:before="80" w:line="240" w:lineRule="auto"/>
              <w:ind w:left="72"/>
              <w:contextualSpacing w:val="0"/>
              <w:rPr>
                <w:b w:val="1"/>
                <w:sz w:val="21"/>
                <w:szCs w:val="21"/>
              </w:rPr>
            </w:pPr>
            <w:r w:rsidDel="00000000" w:rsidR="00000000" w:rsidRPr="00000000">
              <w:rPr>
                <w:b w:val="1"/>
                <w:sz w:val="21"/>
                <w:szCs w:val="21"/>
                <w:rtl w:val="0"/>
              </w:rPr>
              <w:t xml:space="preserve">Students:</w:t>
            </w:r>
          </w:p>
          <w:p w:rsidR="00000000" w:rsidDel="00000000" w:rsidP="00000000" w:rsidRDefault="00000000" w:rsidRPr="00000000">
            <w:pPr>
              <w:numPr>
                <w:ilvl w:val="0"/>
                <w:numId w:val="2"/>
              </w:numPr>
              <w:spacing w:line="240" w:lineRule="auto"/>
              <w:ind w:left="612" w:hanging="252.00000000000003"/>
              <w:contextualSpacing w:val="1"/>
              <w:rPr>
                <w:sz w:val="21"/>
                <w:szCs w:val="21"/>
              </w:rPr>
            </w:pPr>
            <w:r w:rsidDel="00000000" w:rsidR="00000000" w:rsidRPr="00000000">
              <w:rPr>
                <w:sz w:val="21"/>
                <w:szCs w:val="21"/>
                <w:rtl w:val="0"/>
              </w:rPr>
              <w:t xml:space="preserve">Listen attentively to other’s ideas</w:t>
            </w:r>
          </w:p>
          <w:p w:rsidR="00000000" w:rsidDel="00000000" w:rsidP="00000000" w:rsidRDefault="00000000" w:rsidRPr="00000000">
            <w:pPr>
              <w:numPr>
                <w:ilvl w:val="0"/>
                <w:numId w:val="2"/>
              </w:numPr>
              <w:spacing w:line="240" w:lineRule="auto"/>
              <w:ind w:left="612" w:hanging="252.00000000000003"/>
              <w:contextualSpacing w:val="1"/>
              <w:rPr>
                <w:sz w:val="21"/>
                <w:szCs w:val="21"/>
              </w:rPr>
            </w:pPr>
            <w:r w:rsidDel="00000000" w:rsidR="00000000" w:rsidRPr="00000000">
              <w:rPr>
                <w:sz w:val="21"/>
                <w:szCs w:val="21"/>
                <w:rtl w:val="0"/>
              </w:rPr>
              <w:t xml:space="preserve">Respectfully paraphrase other’s ideas</w:t>
            </w:r>
          </w:p>
          <w:p w:rsidR="00000000" w:rsidDel="00000000" w:rsidP="00000000" w:rsidRDefault="00000000" w:rsidRPr="00000000">
            <w:pPr>
              <w:numPr>
                <w:ilvl w:val="0"/>
                <w:numId w:val="2"/>
              </w:numPr>
              <w:spacing w:line="240" w:lineRule="auto"/>
              <w:ind w:left="612" w:hanging="252.00000000000003"/>
              <w:contextualSpacing w:val="1"/>
              <w:rPr>
                <w:sz w:val="21"/>
                <w:szCs w:val="21"/>
              </w:rPr>
            </w:pPr>
            <w:r w:rsidDel="00000000" w:rsidR="00000000" w:rsidRPr="00000000">
              <w:rPr>
                <w:sz w:val="21"/>
                <w:szCs w:val="21"/>
                <w:rtl w:val="0"/>
              </w:rPr>
              <w:t xml:space="preserve">Engage collaboratively with people different from oneself</w:t>
            </w:r>
          </w:p>
          <w:p w:rsidR="00000000" w:rsidDel="00000000" w:rsidP="00000000" w:rsidRDefault="00000000" w:rsidRPr="00000000">
            <w:pPr>
              <w:numPr>
                <w:ilvl w:val="0"/>
                <w:numId w:val="2"/>
              </w:numPr>
              <w:spacing w:line="240" w:lineRule="auto"/>
              <w:ind w:left="612" w:hanging="252.00000000000003"/>
              <w:contextualSpacing w:val="1"/>
              <w:rPr>
                <w:sz w:val="21"/>
                <w:szCs w:val="21"/>
              </w:rPr>
            </w:pPr>
            <w:r w:rsidDel="00000000" w:rsidR="00000000" w:rsidRPr="00000000">
              <w:rPr>
                <w:sz w:val="21"/>
                <w:szCs w:val="21"/>
                <w:rtl w:val="0"/>
              </w:rPr>
              <w:t xml:space="preserve">Able to take the perspective of people different from oneself</w:t>
            </w:r>
          </w:p>
          <w:p w:rsidR="00000000" w:rsidDel="00000000" w:rsidP="00000000" w:rsidRDefault="00000000" w:rsidRPr="00000000">
            <w:pPr>
              <w:numPr>
                <w:ilvl w:val="0"/>
                <w:numId w:val="2"/>
              </w:numPr>
              <w:spacing w:after="120" w:line="240" w:lineRule="auto"/>
              <w:ind w:left="619" w:hanging="259"/>
              <w:contextualSpacing w:val="1"/>
              <w:rPr>
                <w:sz w:val="21"/>
                <w:szCs w:val="21"/>
              </w:rPr>
            </w:pPr>
            <w:r w:rsidDel="00000000" w:rsidR="00000000" w:rsidRPr="00000000">
              <w:rPr>
                <w:sz w:val="21"/>
                <w:szCs w:val="21"/>
                <w:rtl w:val="0"/>
              </w:rPr>
              <w:t xml:space="preserve">Add on to and build off of other’s ideas</w:t>
            </w:r>
          </w:p>
        </w:tc>
      </w:tr>
      <w:tr>
        <w:tc>
          <w:tcPr/>
          <w:p w:rsidR="00000000" w:rsidDel="00000000" w:rsidP="00000000" w:rsidRDefault="00000000" w:rsidRPr="00000000">
            <w:pPr>
              <w:widowControl w:val="0"/>
              <w:tabs>
                <w:tab w:val="left" w:pos="220"/>
                <w:tab w:val="left" w:pos="720"/>
              </w:tabs>
              <w:spacing w:after="40" w:before="80" w:line="240" w:lineRule="auto"/>
              <w:contextualSpacing w:val="0"/>
              <w:rPr>
                <w:b w:val="1"/>
                <w:color w:val="343434"/>
                <w:sz w:val="21"/>
                <w:szCs w:val="21"/>
              </w:rPr>
            </w:pPr>
            <w:r w:rsidDel="00000000" w:rsidR="00000000" w:rsidRPr="00000000">
              <w:rPr>
                <w:b w:val="1"/>
                <w:color w:val="343434"/>
                <w:sz w:val="21"/>
                <w:szCs w:val="21"/>
                <w:rtl w:val="0"/>
              </w:rPr>
              <w:t xml:space="preserve">Relationship Skills</w:t>
            </w:r>
          </w:p>
          <w:p w:rsidR="00000000" w:rsidDel="00000000" w:rsidP="00000000" w:rsidRDefault="00000000" w:rsidRPr="00000000">
            <w:pPr>
              <w:widowControl w:val="0"/>
              <w:tabs>
                <w:tab w:val="left" w:pos="220"/>
                <w:tab w:val="left" w:pos="720"/>
              </w:tabs>
              <w:spacing w:line="240" w:lineRule="auto"/>
              <w:contextualSpacing w:val="0"/>
              <w:rPr>
                <w:color w:val="343434"/>
                <w:sz w:val="21"/>
                <w:szCs w:val="21"/>
              </w:rPr>
            </w:pPr>
            <w:r w:rsidDel="00000000" w:rsidR="00000000" w:rsidRPr="00000000">
              <w:rPr>
                <w:color w:val="343434"/>
                <w:sz w:val="21"/>
                <w:szCs w:val="21"/>
                <w:rtl w:val="0"/>
              </w:rPr>
              <w:t xml:space="preserve">Establishing and maintaining healthy and rewarding relationships based on cooperation; resisting inappropriate social pressure; preventing, managing, and resolving interpersonal conflict; seeking help when needed</w:t>
            </w:r>
          </w:p>
        </w:tc>
        <w:tc>
          <w:tcPr/>
          <w:p w:rsidR="00000000" w:rsidDel="00000000" w:rsidP="00000000" w:rsidRDefault="00000000" w:rsidRPr="00000000">
            <w:pPr>
              <w:spacing w:after="40" w:before="80" w:line="240" w:lineRule="auto"/>
              <w:ind w:left="72"/>
              <w:contextualSpacing w:val="0"/>
              <w:rPr>
                <w:b w:val="1"/>
                <w:sz w:val="21"/>
                <w:szCs w:val="21"/>
              </w:rPr>
            </w:pPr>
            <w:r w:rsidDel="00000000" w:rsidR="00000000" w:rsidRPr="00000000">
              <w:rPr>
                <w:b w:val="1"/>
                <w:sz w:val="21"/>
                <w:szCs w:val="21"/>
                <w:rtl w:val="0"/>
              </w:rPr>
              <w:t xml:space="preserve">Students:</w:t>
            </w:r>
          </w:p>
          <w:p w:rsidR="00000000" w:rsidDel="00000000" w:rsidP="00000000" w:rsidRDefault="00000000" w:rsidRPr="00000000">
            <w:pPr>
              <w:numPr>
                <w:ilvl w:val="0"/>
                <w:numId w:val="3"/>
              </w:numPr>
              <w:spacing w:line="240" w:lineRule="auto"/>
              <w:ind w:left="612" w:hanging="252.00000000000003"/>
              <w:contextualSpacing w:val="1"/>
              <w:rPr>
                <w:sz w:val="21"/>
                <w:szCs w:val="21"/>
              </w:rPr>
            </w:pPr>
            <w:r w:rsidDel="00000000" w:rsidR="00000000" w:rsidRPr="00000000">
              <w:rPr>
                <w:sz w:val="21"/>
                <w:szCs w:val="21"/>
                <w:rtl w:val="0"/>
              </w:rPr>
              <w:t xml:space="preserve">Communicate clearly and effectively with people different from oneself</w:t>
            </w:r>
          </w:p>
          <w:p w:rsidR="00000000" w:rsidDel="00000000" w:rsidP="00000000" w:rsidRDefault="00000000" w:rsidRPr="00000000">
            <w:pPr>
              <w:numPr>
                <w:ilvl w:val="0"/>
                <w:numId w:val="3"/>
              </w:numPr>
              <w:spacing w:line="240" w:lineRule="auto"/>
              <w:ind w:left="612" w:hanging="252.00000000000003"/>
              <w:contextualSpacing w:val="1"/>
              <w:rPr>
                <w:sz w:val="21"/>
                <w:szCs w:val="21"/>
              </w:rPr>
            </w:pPr>
            <w:r w:rsidDel="00000000" w:rsidR="00000000" w:rsidRPr="00000000">
              <w:rPr>
                <w:sz w:val="21"/>
                <w:szCs w:val="21"/>
                <w:rtl w:val="0"/>
              </w:rPr>
              <w:t xml:space="preserve">Engage in constructive argument</w:t>
            </w:r>
          </w:p>
          <w:p w:rsidR="00000000" w:rsidDel="00000000" w:rsidP="00000000" w:rsidRDefault="00000000" w:rsidRPr="00000000">
            <w:pPr>
              <w:numPr>
                <w:ilvl w:val="0"/>
                <w:numId w:val="3"/>
              </w:numPr>
              <w:spacing w:line="240" w:lineRule="auto"/>
              <w:ind w:left="612" w:hanging="252.00000000000003"/>
              <w:contextualSpacing w:val="1"/>
              <w:rPr>
                <w:sz w:val="21"/>
                <w:szCs w:val="21"/>
              </w:rPr>
            </w:pPr>
            <w:r w:rsidDel="00000000" w:rsidR="00000000" w:rsidRPr="00000000">
              <w:rPr>
                <w:sz w:val="21"/>
                <w:szCs w:val="21"/>
                <w:rtl w:val="0"/>
              </w:rPr>
              <w:t xml:space="preserve">Give and receive constructive feedback</w:t>
            </w:r>
          </w:p>
          <w:p w:rsidR="00000000" w:rsidDel="00000000" w:rsidP="00000000" w:rsidRDefault="00000000" w:rsidRPr="00000000">
            <w:pPr>
              <w:numPr>
                <w:ilvl w:val="0"/>
                <w:numId w:val="3"/>
              </w:numPr>
              <w:spacing w:line="240" w:lineRule="auto"/>
              <w:ind w:left="612" w:hanging="252.00000000000003"/>
              <w:contextualSpacing w:val="1"/>
              <w:rPr>
                <w:sz w:val="21"/>
                <w:szCs w:val="21"/>
              </w:rPr>
            </w:pPr>
            <w:r w:rsidDel="00000000" w:rsidR="00000000" w:rsidRPr="00000000">
              <w:rPr>
                <w:sz w:val="21"/>
                <w:szCs w:val="21"/>
                <w:rtl w:val="0"/>
              </w:rPr>
              <w:t xml:space="preserve">Listen, encourage, acknowledge, compromise, work towards consensus</w:t>
            </w:r>
          </w:p>
          <w:p w:rsidR="00000000" w:rsidDel="00000000" w:rsidP="00000000" w:rsidRDefault="00000000" w:rsidRPr="00000000">
            <w:pPr>
              <w:numPr>
                <w:ilvl w:val="0"/>
                <w:numId w:val="3"/>
              </w:numPr>
              <w:spacing w:line="240" w:lineRule="auto"/>
              <w:ind w:left="612" w:hanging="252.00000000000003"/>
              <w:contextualSpacing w:val="1"/>
              <w:rPr>
                <w:sz w:val="21"/>
                <w:szCs w:val="21"/>
              </w:rPr>
            </w:pPr>
            <w:r w:rsidDel="00000000" w:rsidR="00000000" w:rsidRPr="00000000">
              <w:rPr>
                <w:sz w:val="21"/>
                <w:szCs w:val="21"/>
                <w:rtl w:val="0"/>
              </w:rPr>
              <w:t xml:space="preserve">Express value of collaboration</w:t>
            </w:r>
          </w:p>
          <w:p w:rsidR="00000000" w:rsidDel="00000000" w:rsidP="00000000" w:rsidRDefault="00000000" w:rsidRPr="00000000">
            <w:pPr>
              <w:numPr>
                <w:ilvl w:val="0"/>
                <w:numId w:val="3"/>
              </w:numPr>
              <w:spacing w:after="120" w:line="240" w:lineRule="auto"/>
              <w:ind w:left="619" w:hanging="259"/>
              <w:contextualSpacing w:val="1"/>
              <w:rPr>
                <w:sz w:val="21"/>
                <w:szCs w:val="21"/>
              </w:rPr>
            </w:pPr>
            <w:r w:rsidDel="00000000" w:rsidR="00000000" w:rsidRPr="00000000">
              <w:rPr>
                <w:sz w:val="21"/>
                <w:szCs w:val="21"/>
                <w:rtl w:val="0"/>
              </w:rPr>
              <w:t xml:space="preserve">Ask questions based on careful listening</w:t>
            </w:r>
          </w:p>
        </w:tc>
      </w:tr>
      <w:tr>
        <w:tc>
          <w:tcPr/>
          <w:p w:rsidR="00000000" w:rsidDel="00000000" w:rsidP="00000000" w:rsidRDefault="00000000" w:rsidRPr="00000000">
            <w:pPr>
              <w:widowControl w:val="0"/>
              <w:spacing w:after="40" w:before="80" w:line="240" w:lineRule="auto"/>
              <w:contextualSpacing w:val="0"/>
              <w:rPr>
                <w:color w:val="343434"/>
                <w:sz w:val="21"/>
                <w:szCs w:val="21"/>
              </w:rPr>
            </w:pPr>
            <w:r w:rsidDel="00000000" w:rsidR="00000000" w:rsidRPr="00000000">
              <w:rPr>
                <w:b w:val="1"/>
                <w:color w:val="343434"/>
                <w:sz w:val="21"/>
                <w:szCs w:val="21"/>
                <w:rtl w:val="0"/>
              </w:rPr>
              <w:t xml:space="preserve">Responsible Decision-Making</w:t>
            </w:r>
            <w:r w:rsidDel="00000000" w:rsidR="00000000" w:rsidRPr="00000000">
              <w:rPr>
                <w:rtl w:val="0"/>
              </w:rPr>
            </w:r>
          </w:p>
          <w:p w:rsidR="00000000" w:rsidDel="00000000" w:rsidP="00000000" w:rsidRDefault="00000000" w:rsidRPr="00000000">
            <w:pPr>
              <w:spacing w:after="120" w:line="240" w:lineRule="auto"/>
              <w:contextualSpacing w:val="0"/>
              <w:rPr>
                <w:sz w:val="21"/>
                <w:szCs w:val="21"/>
              </w:rPr>
            </w:pPr>
            <w:r w:rsidDel="00000000" w:rsidR="00000000" w:rsidRPr="00000000">
              <w:rPr>
                <w:color w:val="343434"/>
                <w:sz w:val="21"/>
                <w:szCs w:val="21"/>
                <w:rtl w:val="0"/>
              </w:rPr>
              <w:t xml:space="preserve">Making decisions based on consideration of ethical standards, safety concerns, appropriate social norms, respect for others, and likely consequences of various actions; applying decision-making skills to academic and social situations; contributing to the well-being of one’s school and community</w:t>
            </w:r>
            <w:r w:rsidDel="00000000" w:rsidR="00000000" w:rsidRPr="00000000">
              <w:rPr>
                <w:rtl w:val="0"/>
              </w:rPr>
            </w:r>
          </w:p>
        </w:tc>
        <w:tc>
          <w:tcPr/>
          <w:p w:rsidR="00000000" w:rsidDel="00000000" w:rsidP="00000000" w:rsidRDefault="00000000" w:rsidRPr="00000000">
            <w:pPr>
              <w:spacing w:after="40" w:before="80" w:line="240" w:lineRule="auto"/>
              <w:ind w:left="72"/>
              <w:contextualSpacing w:val="0"/>
              <w:rPr>
                <w:b w:val="1"/>
                <w:sz w:val="21"/>
                <w:szCs w:val="21"/>
              </w:rPr>
            </w:pPr>
            <w:r w:rsidDel="00000000" w:rsidR="00000000" w:rsidRPr="00000000">
              <w:rPr>
                <w:b w:val="1"/>
                <w:sz w:val="21"/>
                <w:szCs w:val="21"/>
                <w:rtl w:val="0"/>
              </w:rPr>
              <w:t xml:space="preserve">Students:</w:t>
            </w:r>
          </w:p>
          <w:p w:rsidR="00000000" w:rsidDel="00000000" w:rsidP="00000000" w:rsidRDefault="00000000" w:rsidRPr="00000000">
            <w:pPr>
              <w:numPr>
                <w:ilvl w:val="0"/>
                <w:numId w:val="5"/>
              </w:numPr>
              <w:spacing w:line="240" w:lineRule="auto"/>
              <w:ind w:left="612" w:hanging="252.00000000000003"/>
              <w:contextualSpacing w:val="1"/>
              <w:rPr>
                <w:sz w:val="21"/>
                <w:szCs w:val="21"/>
              </w:rPr>
            </w:pPr>
            <w:r w:rsidDel="00000000" w:rsidR="00000000" w:rsidRPr="00000000">
              <w:rPr>
                <w:sz w:val="21"/>
                <w:szCs w:val="21"/>
                <w:rtl w:val="0"/>
              </w:rPr>
              <w:t xml:space="preserve">Follow norms established for the discussion</w:t>
            </w:r>
          </w:p>
          <w:p w:rsidR="00000000" w:rsidDel="00000000" w:rsidP="00000000" w:rsidRDefault="00000000" w:rsidRPr="00000000">
            <w:pPr>
              <w:numPr>
                <w:ilvl w:val="0"/>
                <w:numId w:val="5"/>
              </w:numPr>
              <w:spacing w:line="240" w:lineRule="auto"/>
              <w:ind w:left="612" w:hanging="252.00000000000003"/>
              <w:contextualSpacing w:val="1"/>
              <w:rPr>
                <w:sz w:val="21"/>
                <w:szCs w:val="21"/>
              </w:rPr>
            </w:pPr>
            <w:r w:rsidDel="00000000" w:rsidR="00000000" w:rsidRPr="00000000">
              <w:rPr>
                <w:sz w:val="21"/>
                <w:szCs w:val="21"/>
                <w:rtl w:val="0"/>
              </w:rPr>
              <w:t xml:space="preserve">Actively participate in group decision-making process</w:t>
            </w:r>
          </w:p>
          <w:p w:rsidR="00000000" w:rsidDel="00000000" w:rsidP="00000000" w:rsidRDefault="00000000" w:rsidRPr="00000000">
            <w:pPr>
              <w:numPr>
                <w:ilvl w:val="0"/>
                <w:numId w:val="5"/>
              </w:numPr>
              <w:spacing w:line="240" w:lineRule="auto"/>
              <w:ind w:left="612" w:hanging="252.00000000000003"/>
              <w:contextualSpacing w:val="1"/>
              <w:rPr>
                <w:sz w:val="21"/>
                <w:szCs w:val="21"/>
              </w:rPr>
            </w:pPr>
            <w:r w:rsidDel="00000000" w:rsidR="00000000" w:rsidRPr="00000000">
              <w:rPr>
                <w:sz w:val="21"/>
                <w:szCs w:val="21"/>
                <w:rtl w:val="0"/>
              </w:rPr>
              <w:t xml:space="preserve">Generate alternative ideas and solutions</w:t>
            </w:r>
          </w:p>
          <w:p w:rsidR="00000000" w:rsidDel="00000000" w:rsidP="00000000" w:rsidRDefault="00000000" w:rsidRPr="00000000">
            <w:pPr>
              <w:numPr>
                <w:ilvl w:val="0"/>
                <w:numId w:val="5"/>
              </w:numPr>
              <w:spacing w:line="240" w:lineRule="auto"/>
              <w:ind w:left="612" w:hanging="252.00000000000003"/>
              <w:contextualSpacing w:val="1"/>
              <w:rPr>
                <w:sz w:val="21"/>
                <w:szCs w:val="21"/>
              </w:rPr>
            </w:pPr>
            <w:r w:rsidDel="00000000" w:rsidR="00000000" w:rsidRPr="00000000">
              <w:rPr>
                <w:sz w:val="21"/>
                <w:szCs w:val="21"/>
                <w:rtl w:val="0"/>
              </w:rPr>
              <w:t xml:space="preserve">Demonstrate the “good of the group”</w:t>
            </w:r>
          </w:p>
          <w:p w:rsidR="00000000" w:rsidDel="00000000" w:rsidP="00000000" w:rsidRDefault="00000000" w:rsidRPr="00000000">
            <w:pPr>
              <w:numPr>
                <w:ilvl w:val="0"/>
                <w:numId w:val="5"/>
              </w:numPr>
              <w:spacing w:line="240" w:lineRule="auto"/>
              <w:ind w:left="612" w:hanging="252.00000000000003"/>
              <w:contextualSpacing w:val="1"/>
              <w:rPr>
                <w:sz w:val="21"/>
                <w:szCs w:val="21"/>
              </w:rPr>
            </w:pPr>
            <w:r w:rsidDel="00000000" w:rsidR="00000000" w:rsidRPr="00000000">
              <w:rPr>
                <w:sz w:val="21"/>
                <w:szCs w:val="21"/>
                <w:rtl w:val="0"/>
              </w:rPr>
              <w:t xml:space="preserve">Ask “why” and “what if” questions</w:t>
            </w:r>
          </w:p>
        </w:tc>
      </w:tr>
    </w:tbl>
    <w:p w:rsidR="00000000" w:rsidDel="00000000" w:rsidP="00000000" w:rsidRDefault="00000000" w:rsidRPr="00000000">
      <w:pPr>
        <w:spacing w:line="240" w:lineRule="auto"/>
        <w:contextualSpacing w:val="0"/>
        <w:rPr>
          <w:rFonts w:ascii="Tahoma" w:cs="Tahoma" w:eastAsia="Tahoma" w:hAnsi="Tahoma"/>
          <w:b w:val="1"/>
          <w:sz w:val="6"/>
          <w:szCs w:val="6"/>
          <w:u w:val="single"/>
        </w:rPr>
      </w:pPr>
      <w:r w:rsidDel="00000000" w:rsidR="00000000" w:rsidRPr="00000000">
        <w:rPr>
          <w:rtl w:val="0"/>
        </w:rPr>
      </w:r>
    </w:p>
    <w:p w:rsidR="00000000" w:rsidDel="00000000" w:rsidP="00000000" w:rsidRDefault="00000000" w:rsidRPr="00000000">
      <w:pPr>
        <w:spacing w:line="240" w:lineRule="auto"/>
        <w:contextualSpacing w:val="0"/>
        <w:jc w:val="both"/>
        <w:rPr>
          <w:sz w:val="14"/>
          <w:szCs w:val="14"/>
        </w:rPr>
      </w:pPr>
      <w:r w:rsidDel="00000000" w:rsidR="00000000" w:rsidRPr="00000000">
        <w:rPr>
          <w:sz w:val="14"/>
          <w:szCs w:val="14"/>
          <w:vertAlign w:val="superscript"/>
          <w:rtl w:val="0"/>
        </w:rPr>
        <w:t xml:space="preserve">1</w:t>
      </w:r>
      <w:r w:rsidDel="00000000" w:rsidR="00000000" w:rsidRPr="00000000">
        <w:rPr>
          <w:sz w:val="14"/>
          <w:szCs w:val="14"/>
          <w:rtl w:val="0"/>
        </w:rPr>
        <w:t xml:space="preserve">The District defines academic discussion as quality academic discussion as purposeful, sustained conversations about content. It requires students to work together to co-construct knowledge and negotiate meaning in order to attain high levels of thinking and deep understanding about a topic, and is characterized by high student engagement and participation, as students discuss relevant topics that allow for multiple and diverse perspectives.</w:t>
      </w:r>
    </w:p>
    <w:p w:rsidR="00000000" w:rsidDel="00000000" w:rsidP="00000000" w:rsidRDefault="00000000" w:rsidRPr="00000000">
      <w:pPr>
        <w:tabs>
          <w:tab w:val="center" w:pos="4320"/>
          <w:tab w:val="right" w:pos="8640"/>
        </w:tabs>
        <w:spacing w:line="240" w:lineRule="auto"/>
        <w:ind w:right="360"/>
        <w:contextualSpacing w:val="0"/>
        <w:rPr>
          <w:sz w:val="8"/>
          <w:szCs w:val="8"/>
        </w:rPr>
      </w:pPr>
      <w:r w:rsidDel="00000000" w:rsidR="00000000" w:rsidRPr="00000000">
        <w:rPr>
          <w:rtl w:val="0"/>
        </w:rPr>
      </w:r>
    </w:p>
    <w:p w:rsidR="00000000" w:rsidDel="00000000" w:rsidP="00000000" w:rsidRDefault="00000000" w:rsidRPr="00000000">
      <w:pPr>
        <w:tabs>
          <w:tab w:val="center" w:pos="4320"/>
          <w:tab w:val="right" w:pos="8640"/>
        </w:tabs>
        <w:spacing w:line="240" w:lineRule="auto"/>
        <w:ind w:right="360"/>
        <w:contextualSpacing w:val="0"/>
        <w:rPr>
          <w:rFonts w:ascii="Calibri" w:cs="Calibri" w:eastAsia="Calibri" w:hAnsi="Calibri"/>
          <w:sz w:val="14"/>
          <w:szCs w:val="14"/>
        </w:rPr>
      </w:pPr>
      <w:r w:rsidDel="00000000" w:rsidR="00000000" w:rsidRPr="00000000">
        <w:rPr>
          <w:sz w:val="14"/>
          <w:szCs w:val="14"/>
          <w:rtl w:val="0"/>
        </w:rPr>
        <w:t xml:space="preserve">OUSD Office of Social Emotional Learning and Leadership Development ver.1/Oct. 2013</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alibri"/>
  <w:font w:name="Times New Roman"/>
  <w:font w:name="Tahoma">
    <w:embedRegular w:fontKey="{00000000-0000-0000-0000-000000000000}" r:id="rId1" w:subsetted="0"/>
    <w:embedBold w:fontKey="{00000000-0000-0000-0000-000000000000}" r:id="rId2" w:subsetted="0"/>
  </w:font>
  <w:font w:name="Century Schoolbook">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Arial Black">
    <w:embedRegular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360" w:firstLine="0"/>
      </w:pPr>
      <w:rPr/>
    </w:lvl>
    <w:lvl w:ilvl="1">
      <w:start w:val="1"/>
      <w:numFmt w:val="lowerLetter"/>
      <w:lvlText w:val="%2."/>
      <w:lvlJc w:val="left"/>
      <w:pPr>
        <w:ind w:left="1080" w:firstLine="720"/>
      </w:pPr>
      <w:rPr/>
    </w:lvl>
    <w:lvl w:ilvl="2">
      <w:start w:val="1"/>
      <w:numFmt w:val="lowerRoman"/>
      <w:lvlText w:val="%3."/>
      <w:lvlJc w:val="right"/>
      <w:pPr>
        <w:ind w:left="1800" w:firstLine="1620"/>
      </w:pPr>
      <w:rPr/>
    </w:lvl>
    <w:lvl w:ilvl="3">
      <w:start w:val="1"/>
      <w:numFmt w:val="decimal"/>
      <w:lvlText w:val="%4."/>
      <w:lvlJc w:val="left"/>
      <w:pPr>
        <w:ind w:left="2520" w:firstLine="2160"/>
      </w:pPr>
      <w:rPr/>
    </w:lvl>
    <w:lvl w:ilvl="4">
      <w:start w:val="1"/>
      <w:numFmt w:val="lowerLetter"/>
      <w:lvlText w:val="%5."/>
      <w:lvlJc w:val="left"/>
      <w:pPr>
        <w:ind w:left="3240" w:firstLine="2880"/>
      </w:pPr>
      <w:rPr/>
    </w:lvl>
    <w:lvl w:ilvl="5">
      <w:start w:val="1"/>
      <w:numFmt w:val="lowerRoman"/>
      <w:lvlText w:val="%6."/>
      <w:lvlJc w:val="right"/>
      <w:pPr>
        <w:ind w:left="3960" w:firstLine="3780"/>
      </w:pPr>
      <w:rPr/>
    </w:lvl>
    <w:lvl w:ilvl="6">
      <w:start w:val="1"/>
      <w:numFmt w:val="decimal"/>
      <w:lvlText w:val="%7."/>
      <w:lvlJc w:val="left"/>
      <w:pPr>
        <w:ind w:left="4680" w:firstLine="4320"/>
      </w:pPr>
      <w:rPr/>
    </w:lvl>
    <w:lvl w:ilvl="7">
      <w:start w:val="1"/>
      <w:numFmt w:val="lowerLetter"/>
      <w:lvlText w:val="%8."/>
      <w:lvlJc w:val="left"/>
      <w:pPr>
        <w:ind w:left="5400" w:firstLine="5040"/>
      </w:pPr>
      <w:rPr/>
    </w:lvl>
    <w:lvl w:ilvl="8">
      <w:start w:val="1"/>
      <w:numFmt w:val="lowerRoman"/>
      <w:lvlText w:val="%9."/>
      <w:lvlJc w:val="right"/>
      <w:pPr>
        <w:ind w:left="6120" w:firstLine="5940"/>
      </w:pPr>
      <w:rPr/>
    </w:lvl>
  </w:abstractNum>
  <w:abstractNum w:abstractNumId="2">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3">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4">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5">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 w:type="table" w:styleId="Table1">
    <w:basedOn w:val="TableNormal"/>
    <w:pPr>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2.jpg"/><Relationship Id="rId6" Type="http://schemas.openxmlformats.org/officeDocument/2006/relationships/image" Target="media/image03.jp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CenturySchoolbook-regular.ttf"/><Relationship Id="rId4" Type="http://schemas.openxmlformats.org/officeDocument/2006/relationships/font" Target="fonts/CenturySchoolbook-bold.ttf"/><Relationship Id="rId5" Type="http://schemas.openxmlformats.org/officeDocument/2006/relationships/font" Target="fonts/CenturySchoolbook-italic.ttf"/><Relationship Id="rId6" Type="http://schemas.openxmlformats.org/officeDocument/2006/relationships/font" Target="fonts/CenturySchoolbook-boldItalic.ttf"/><Relationship Id="rId7" Type="http://schemas.openxmlformats.org/officeDocument/2006/relationships/font" Target="fonts/ArialBlack-regular.ttf"/></Relationships>
</file>