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PT Sans Narrow" w:cs="PT Sans Narrow" w:eastAsia="PT Sans Narrow" w:hAnsi="PT Sans Narrow"/>
          <w:b w:val="1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sz w:val="24"/>
          <w:szCs w:val="24"/>
        </w:rPr>
        <w:drawing>
          <wp:inline distB="0" distT="0" distL="0" distR="0">
            <wp:extent cx="1628644" cy="833438"/>
            <wp:effectExtent b="0" l="0" r="0" t="0"/>
            <wp:docPr descr="https://lh5.googleusercontent.com/2G2tfN3GshhW1usY1h_SUFSP1jCWinXvJZOe4h47jBcla-esI6-EWwdan0MKHSs8346pp27nzF25rkgJerKgT1w_NO4g7Ozt7jof6zPgd5Lih2rEfIGkGrL_LLFod661VajvKCt4" id="1" name="image1.png"/>
            <a:graphic>
              <a:graphicData uri="http://schemas.openxmlformats.org/drawingml/2006/picture">
                <pic:pic>
                  <pic:nvPicPr>
                    <pic:cNvPr descr="https://lh5.googleusercontent.com/2G2tfN3GshhW1usY1h_SUFSP1jCWinXvJZOe4h47jBcla-esI6-EWwdan0MKHSs8346pp27nzF25rkgJerKgT1w_NO4g7Ozt7jof6zPgd5Lih2rEfIGkGrL_LLFod661VajvKCt4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8644" cy="8334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PT Sans Narrow" w:cs="PT Sans Narrow" w:eastAsia="PT Sans Narrow" w:hAnsi="PT Sans Narrow"/>
          <w:b w:val="1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sz w:val="24"/>
          <w:szCs w:val="24"/>
          <w:rtl w:val="0"/>
        </w:rPr>
        <w:t xml:space="preserve">Empathy Interviews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sz w:val="24"/>
          <w:szCs w:val="24"/>
          <w:u w:val="single"/>
          <w:rtl w:val="0"/>
        </w:rPr>
        <w:t xml:space="preserve">Goal:</w:t>
      </w:r>
      <w:r w:rsidDel="00000000" w:rsidR="00000000" w:rsidRPr="00000000">
        <w:rPr>
          <w:rFonts w:ascii="PT Sans Narrow" w:cs="PT Sans Narrow" w:eastAsia="PT Sans Narrow" w:hAnsi="PT Sans Narrow"/>
          <w:b w:val="1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To gain a deeper understanding of a user’s experience of the issue you are working on.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sz w:val="24"/>
          <w:szCs w:val="24"/>
          <w:u w:val="single"/>
          <w:rtl w:val="0"/>
        </w:rPr>
        <w:t xml:space="preserve">Norms for Empathy Interviews: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Seek to understand, not confirm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Ask once, clearly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sz w:val="24"/>
          <w:szCs w:val="24"/>
          <w:u w:val="none"/>
        </w:rPr>
      </w:pP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Ask questions that elicit stories and feelings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PROBE: “Tell me more…”  “What was that like for you?”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b w:val="1"/>
          <w:sz w:val="24"/>
          <w:szCs w:val="24"/>
          <w:u w:val="singl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sz w:val="24"/>
          <w:szCs w:val="24"/>
          <w:u w:val="single"/>
          <w:rtl w:val="0"/>
        </w:rPr>
        <w:t xml:space="preserve">Prep for Interviews (15 min):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What questions could you ask a student/practitioner/stakeholder to understand their experience of your group’s problem/issue, and the factors contributing to it?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i w:val="1"/>
          <w:sz w:val="24"/>
          <w:szCs w:val="24"/>
          <w:rtl w:val="0"/>
        </w:rPr>
        <w:t xml:space="preserve">Question Selection/Brainstorm </w:t>
      </w: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 (3 min):  </w:t>
      </w: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u w:val="single"/>
          <w:rtl w:val="0"/>
        </w:rPr>
        <w:t xml:space="preserve">Individually</w:t>
      </w:r>
      <w:r w:rsidDel="00000000" w:rsidR="00000000" w:rsidRPr="00000000">
        <w:rPr>
          <w:rFonts w:ascii="PT Sans Narrow" w:cs="PT Sans Narrow" w:eastAsia="PT Sans Narrow" w:hAnsi="PT Sans Narrow"/>
          <w:b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 review the questions below. Adapt these or generate a few questions of your own.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i w:val="1"/>
          <w:sz w:val="24"/>
          <w:szCs w:val="24"/>
          <w:rtl w:val="0"/>
        </w:rPr>
        <w:t xml:space="preserve">Share &amp; Organize</w:t>
      </w: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 (5-10 min):  </w:t>
      </w: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u w:val="single"/>
          <w:rtl w:val="0"/>
        </w:rPr>
        <w:t xml:space="preserve">As a group</w:t>
      </w: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, i</w:t>
      </w: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dentify/organize your top 5-6 questions. Will they help you understand what makes X challenging, or when students experience success (i.e. the possible root causes you need to address)?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i w:val="1"/>
          <w:sz w:val="24"/>
          <w:szCs w:val="24"/>
          <w:rtl w:val="0"/>
        </w:rPr>
        <w:t xml:space="preserve">Predict &amp; Plan</w:t>
      </w: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 (3 min): Each person shares one thing they think they will hear.</w:t>
      </w:r>
      <w:r w:rsidDel="00000000" w:rsidR="00000000" w:rsidRPr="00000000">
        <w:rPr>
          <w:rFonts w:ascii="PT Sans Narrow" w:cs="PT Sans Narrow" w:eastAsia="PT Sans Narrow" w:hAnsi="PT Sans Narrow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If you are doing the interview with a partner, decide who will interview and who will take notes.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i w:val="1"/>
          <w:sz w:val="24"/>
          <w:szCs w:val="24"/>
          <w:rtl w:val="0"/>
        </w:rPr>
        <w:t xml:space="preserve">Consider these p</w:t>
      </w:r>
      <w:r w:rsidDel="00000000" w:rsidR="00000000" w:rsidRPr="00000000">
        <w:rPr>
          <w:rFonts w:ascii="PT Sans Narrow" w:cs="PT Sans Narrow" w:eastAsia="PT Sans Narrow" w:hAnsi="PT Sans Narrow"/>
          <w:i w:val="1"/>
          <w:sz w:val="24"/>
          <w:szCs w:val="24"/>
          <w:rtl w:val="0"/>
        </w:rPr>
        <w:t xml:space="preserve">ossible Empathy Interview Questions</w:t>
      </w:r>
      <w:r w:rsidDel="00000000" w:rsidR="00000000" w:rsidRPr="00000000">
        <w:rPr>
          <w:rFonts w:ascii="PT Sans Narrow" w:cs="PT Sans Narrow" w:eastAsia="PT Sans Narrow" w:hAnsi="PT Sans Narrow"/>
          <w:i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Tell me about a time when you felt successful in X…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ind w:left="1440" w:hanging="360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What happened? What made this a success? (What did you do? What did others do?)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PT Sans Narrow" w:cs="PT Sans Narrow" w:eastAsia="PT Sans Narrow" w:hAnsi="PT Sans Narrow"/>
          <w:sz w:val="24"/>
          <w:szCs w:val="24"/>
          <w:u w:val="none"/>
        </w:rPr>
      </w:pP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Tell me about a time when X was hard… 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ind w:left="1440" w:hanging="360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What happened? How did that feel? Why was that hard? How did you react? What do you wish would have happened? What would have helped?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What advice would you give another student/person about X?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What advice would you give to me about X?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What do you wish others knew about X?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If you could describe how you feel about X in one word, what is it?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sz w:val="24"/>
          <w:szCs w:val="24"/>
          <w:rtl w:val="0"/>
        </w:rPr>
        <w:t xml:space="preserve">Draw me a picture of what you think about when you hear X… (then “Tell me about what you drew.”)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b w:val="1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sz w:val="24"/>
          <w:szCs w:val="24"/>
          <w:rtl w:val="0"/>
        </w:rPr>
        <w:t xml:space="preserve">Your questions: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b w:val="1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sz w:val="24"/>
          <w:szCs w:val="24"/>
          <w:rtl w:val="0"/>
        </w:rPr>
        <w:t xml:space="preserve">Conduct Interviews (20 minutes):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i w:val="1"/>
          <w:sz w:val="24"/>
          <w:szCs w:val="24"/>
          <w:rtl w:val="0"/>
        </w:rPr>
        <w:t xml:space="preserve">Your notes: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b w:val="1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sz w:val="24"/>
          <w:szCs w:val="24"/>
          <w:rtl w:val="0"/>
        </w:rPr>
        <w:t xml:space="preserve">Reflect (5 minutes):</w:t>
      </w:r>
    </w:p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color w:val="666666"/>
          <w:sz w:val="24"/>
          <w:szCs w:val="24"/>
          <w:highlight w:val="white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i w:val="1"/>
          <w:color w:val="4db6ac"/>
          <w:sz w:val="24"/>
          <w:szCs w:val="24"/>
          <w:highlight w:val="white"/>
          <w:u w:val="single"/>
          <w:rtl w:val="0"/>
        </w:rPr>
        <w:t xml:space="preserve">Content</w:t>
      </w:r>
      <w:r w:rsidDel="00000000" w:rsidR="00000000" w:rsidRPr="00000000">
        <w:rPr>
          <w:rFonts w:ascii="PT Sans Narrow" w:cs="PT Sans Narrow" w:eastAsia="PT Sans Narrow" w:hAnsi="PT Sans Narrow"/>
          <w:b w:val="1"/>
          <w:color w:val="4db6ac"/>
          <w:sz w:val="24"/>
          <w:szCs w:val="24"/>
          <w:highlight w:val="white"/>
          <w:u w:val="single"/>
          <w:rtl w:val="0"/>
        </w:rPr>
        <w:t xml:space="preserve">:</w:t>
      </w:r>
      <w:r w:rsidDel="00000000" w:rsidR="00000000" w:rsidRPr="00000000">
        <w:rPr>
          <w:rFonts w:ascii="PT Sans Narrow" w:cs="PT Sans Narrow" w:eastAsia="PT Sans Narrow" w:hAnsi="PT Sans Narrow"/>
          <w:color w:val="666666"/>
          <w:sz w:val="24"/>
          <w:szCs w:val="24"/>
          <w:highlight w:val="white"/>
          <w:rtl w:val="0"/>
        </w:rPr>
        <w:t xml:space="preserve"> What did we </w:t>
      </w:r>
      <w:r w:rsidDel="00000000" w:rsidR="00000000" w:rsidRPr="00000000">
        <w:rPr>
          <w:rFonts w:ascii="PT Sans Narrow" w:cs="PT Sans Narrow" w:eastAsia="PT Sans Narrow" w:hAnsi="PT Sans Narrow"/>
          <w:b w:val="1"/>
          <w:color w:val="666666"/>
          <w:sz w:val="24"/>
          <w:szCs w:val="24"/>
          <w:highlight w:val="white"/>
          <w:rtl w:val="0"/>
        </w:rPr>
        <w:t xml:space="preserve">hear</w:t>
      </w:r>
      <w:r w:rsidDel="00000000" w:rsidR="00000000" w:rsidRPr="00000000">
        <w:rPr>
          <w:rFonts w:ascii="PT Sans Narrow" w:cs="PT Sans Narrow" w:eastAsia="PT Sans Narrow" w:hAnsi="PT Sans Narrow"/>
          <w:color w:val="666666"/>
          <w:sz w:val="24"/>
          <w:szCs w:val="24"/>
          <w:highlight w:val="white"/>
          <w:rtl w:val="0"/>
        </w:rPr>
        <w:t xml:space="preserve">? What are we learning about the </w:t>
      </w:r>
      <w:r w:rsidDel="00000000" w:rsidR="00000000" w:rsidRPr="00000000">
        <w:rPr>
          <w:rFonts w:ascii="PT Sans Narrow" w:cs="PT Sans Narrow" w:eastAsia="PT Sans Narrow" w:hAnsi="PT Sans Narrow"/>
          <w:b w:val="1"/>
          <w:color w:val="666666"/>
          <w:sz w:val="24"/>
          <w:szCs w:val="24"/>
          <w:highlight w:val="white"/>
          <w:rtl w:val="0"/>
        </w:rPr>
        <w:t xml:space="preserve">root causes</w:t>
      </w:r>
      <w:r w:rsidDel="00000000" w:rsidR="00000000" w:rsidRPr="00000000">
        <w:rPr>
          <w:rFonts w:ascii="PT Sans Narrow" w:cs="PT Sans Narrow" w:eastAsia="PT Sans Narrow" w:hAnsi="PT Sans Narrow"/>
          <w:color w:val="666666"/>
          <w:sz w:val="24"/>
          <w:szCs w:val="24"/>
          <w:highlight w:val="white"/>
          <w:rtl w:val="0"/>
        </w:rPr>
        <w:t xml:space="preserve"> that contribute to the problem? </w:t>
      </w:r>
    </w:p>
    <w:p w:rsidR="00000000" w:rsidDel="00000000" w:rsidP="00000000" w:rsidRDefault="00000000" w:rsidRPr="00000000" w14:paraId="0000003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T Sans Narrow" w:cs="PT Sans Narrow" w:eastAsia="PT Sans Narrow" w:hAnsi="PT Sans Narrow"/>
          <w:sz w:val="24"/>
          <w:szCs w:val="24"/>
        </w:rPr>
      </w:pPr>
      <w:r w:rsidDel="00000000" w:rsidR="00000000" w:rsidRPr="00000000">
        <w:rPr>
          <w:rFonts w:ascii="PT Sans Narrow" w:cs="PT Sans Narrow" w:eastAsia="PT Sans Narrow" w:hAnsi="PT Sans Narrow"/>
          <w:b w:val="1"/>
          <w:i w:val="1"/>
          <w:color w:val="4db6ac"/>
          <w:sz w:val="24"/>
          <w:szCs w:val="24"/>
          <w:highlight w:val="white"/>
          <w:u w:val="single"/>
          <w:rtl w:val="0"/>
        </w:rPr>
        <w:t xml:space="preserve">Process</w:t>
      </w:r>
      <w:r w:rsidDel="00000000" w:rsidR="00000000" w:rsidRPr="00000000">
        <w:rPr>
          <w:rFonts w:ascii="PT Sans Narrow" w:cs="PT Sans Narrow" w:eastAsia="PT Sans Narrow" w:hAnsi="PT Sans Narrow"/>
          <w:b w:val="1"/>
          <w:color w:val="4db6ac"/>
          <w:sz w:val="24"/>
          <w:szCs w:val="24"/>
          <w:highlight w:val="white"/>
          <w:u w:val="single"/>
          <w:rtl w:val="0"/>
        </w:rPr>
        <w:t xml:space="preserve">:</w:t>
      </w:r>
      <w:r w:rsidDel="00000000" w:rsidR="00000000" w:rsidRPr="00000000">
        <w:rPr>
          <w:rFonts w:ascii="PT Sans Narrow" w:cs="PT Sans Narrow" w:eastAsia="PT Sans Narrow" w:hAnsi="PT Sans Narrow"/>
          <w:color w:val="4db6ac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PT Sans Narrow" w:cs="PT Sans Narrow" w:eastAsia="PT Sans Narrow" w:hAnsi="PT Sans Narrow"/>
          <w:color w:val="666666"/>
          <w:sz w:val="24"/>
          <w:szCs w:val="24"/>
          <w:highlight w:val="white"/>
          <w:rtl w:val="0"/>
        </w:rPr>
        <w:t xml:space="preserve">Are there </w:t>
      </w:r>
      <w:r w:rsidDel="00000000" w:rsidR="00000000" w:rsidRPr="00000000">
        <w:rPr>
          <w:rFonts w:ascii="PT Sans Narrow" w:cs="PT Sans Narrow" w:eastAsia="PT Sans Narrow" w:hAnsi="PT Sans Narrow"/>
          <w:b w:val="1"/>
          <w:color w:val="666666"/>
          <w:sz w:val="24"/>
          <w:szCs w:val="24"/>
          <w:highlight w:val="white"/>
          <w:rtl w:val="0"/>
        </w:rPr>
        <w:t xml:space="preserve">questions we wish we would have asked</w:t>
      </w:r>
      <w:r w:rsidDel="00000000" w:rsidR="00000000" w:rsidRPr="00000000">
        <w:rPr>
          <w:rFonts w:ascii="PT Sans Narrow" w:cs="PT Sans Narrow" w:eastAsia="PT Sans Narrow" w:hAnsi="PT Sans Narrow"/>
          <w:color w:val="666666"/>
          <w:sz w:val="24"/>
          <w:szCs w:val="24"/>
          <w:highlight w:val="white"/>
          <w:rtl w:val="0"/>
        </w:rPr>
        <w:t xml:space="preserve">? Are there </w:t>
      </w:r>
      <w:r w:rsidDel="00000000" w:rsidR="00000000" w:rsidRPr="00000000">
        <w:rPr>
          <w:rFonts w:ascii="PT Sans Narrow" w:cs="PT Sans Narrow" w:eastAsia="PT Sans Narrow" w:hAnsi="PT Sans Narrow"/>
          <w:b w:val="1"/>
          <w:color w:val="666666"/>
          <w:sz w:val="24"/>
          <w:szCs w:val="24"/>
          <w:highlight w:val="white"/>
          <w:rtl w:val="0"/>
        </w:rPr>
        <w:t xml:space="preserve">questions that were particularly fruitful</w:t>
      </w:r>
      <w:r w:rsidDel="00000000" w:rsidR="00000000" w:rsidRPr="00000000">
        <w:rPr>
          <w:rFonts w:ascii="PT Sans Narrow" w:cs="PT Sans Narrow" w:eastAsia="PT Sans Narrow" w:hAnsi="PT Sans Narrow"/>
          <w:color w:val="666666"/>
          <w:sz w:val="24"/>
          <w:szCs w:val="24"/>
          <w:highlight w:val="white"/>
          <w:rtl w:val="0"/>
        </w:rPr>
        <w:t xml:space="preserve">? Did we </w:t>
      </w:r>
      <w:r w:rsidDel="00000000" w:rsidR="00000000" w:rsidRPr="00000000">
        <w:rPr>
          <w:rFonts w:ascii="PT Sans Narrow" w:cs="PT Sans Narrow" w:eastAsia="PT Sans Narrow" w:hAnsi="PT Sans Narrow"/>
          <w:b w:val="1"/>
          <w:color w:val="666666"/>
          <w:sz w:val="24"/>
          <w:szCs w:val="24"/>
          <w:highlight w:val="white"/>
          <w:rtl w:val="0"/>
        </w:rPr>
        <w:t xml:space="preserve">probe</w:t>
      </w:r>
      <w:r w:rsidDel="00000000" w:rsidR="00000000" w:rsidRPr="00000000">
        <w:rPr>
          <w:rFonts w:ascii="PT Sans Narrow" w:cs="PT Sans Narrow" w:eastAsia="PT Sans Narrow" w:hAnsi="PT Sans Narrow"/>
          <w:color w:val="666666"/>
          <w:sz w:val="24"/>
          <w:szCs w:val="24"/>
          <w:highlight w:val="white"/>
          <w:rtl w:val="0"/>
        </w:rPr>
        <w:t xml:space="preserve"> effectively?</w:t>
      </w:r>
      <w:r w:rsidDel="00000000" w:rsidR="00000000" w:rsidRPr="00000000">
        <w:rPr>
          <w:rtl w:val="0"/>
        </w:rPr>
      </w:r>
    </w:p>
    <w:sectPr>
      <w:footerReference r:id="rId7" w:type="default"/>
      <w:pgSz w:h="15840" w:w="12240"/>
      <w:pgMar w:bottom="1440" w:top="72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T Sans Narrow">
    <w:embedRegular w:fontKey="{00000000-0000-0000-0000-000000000000}" r:id="rId5" w:subsetted="0"/>
    <w:embedBold w:fontKey="{00000000-0000-0000-0000-000000000000}" r:id="rId6" w:subsetted="0"/>
  </w:font>
  <w:font w:name="Open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rFonts w:ascii="Garamond" w:cs="Garamond" w:eastAsia="Garamond" w:hAnsi="Garamond"/>
        <w:sz w:val="20"/>
        <w:szCs w:val="20"/>
      </w:rPr>
    </w:pPr>
    <w:r w:rsidDel="00000000" w:rsidR="00000000" w:rsidRPr="00000000">
      <w:rPr>
        <w:rFonts w:ascii="Garamond" w:cs="Garamond" w:eastAsia="Garamond" w:hAnsi="Garamond"/>
        <w:sz w:val="20"/>
        <w:szCs w:val="20"/>
        <w:rtl w:val="0"/>
      </w:rPr>
      <w:t xml:space="preserve">This document has been created by the High Tech High GSE Center for Research on Equity and Innovation. </w:t>
    </w:r>
  </w:p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rFonts w:ascii="Garamond" w:cs="Garamond" w:eastAsia="Garamond" w:hAnsi="Garamond"/>
        <w:sz w:val="20"/>
        <w:szCs w:val="20"/>
      </w:rPr>
    </w:pPr>
    <w:r w:rsidDel="00000000" w:rsidR="00000000" w:rsidRPr="00000000">
      <w:rPr>
        <w:rFonts w:ascii="Garamond" w:cs="Garamond" w:eastAsia="Garamond" w:hAnsi="Garamond"/>
        <w:sz w:val="20"/>
        <w:szCs w:val="20"/>
        <w:rtl w:val="0"/>
      </w:rPr>
      <w:t xml:space="preserve">The d.school at Stanford has a useful </w:t>
    </w:r>
    <w:hyperlink r:id="rId1">
      <w:r w:rsidDel="00000000" w:rsidR="00000000" w:rsidRPr="00000000">
        <w:rPr>
          <w:rFonts w:ascii="Garamond" w:cs="Garamond" w:eastAsia="Garamond" w:hAnsi="Garamond"/>
          <w:color w:val="1155cc"/>
          <w:sz w:val="20"/>
          <w:szCs w:val="20"/>
          <w:u w:val="single"/>
          <w:rtl w:val="0"/>
        </w:rPr>
        <w:t xml:space="preserve">document</w:t>
      </w:r>
    </w:hyperlink>
    <w:r w:rsidDel="00000000" w:rsidR="00000000" w:rsidRPr="00000000">
      <w:rPr>
        <w:rFonts w:ascii="Garamond" w:cs="Garamond" w:eastAsia="Garamond" w:hAnsi="Garamond"/>
        <w:sz w:val="20"/>
        <w:szCs w:val="20"/>
        <w:rtl w:val="0"/>
      </w:rPr>
      <w:t xml:space="preserve"> </w:t>
    </w:r>
    <w:r w:rsidDel="00000000" w:rsidR="00000000" w:rsidRPr="00000000">
      <w:rPr>
        <w:rFonts w:ascii="Garamond" w:cs="Garamond" w:eastAsia="Garamond" w:hAnsi="Garamond"/>
        <w:sz w:val="20"/>
        <w:szCs w:val="20"/>
        <w:rtl w:val="0"/>
      </w:rPr>
      <w:t xml:space="preserve">on empathy interviews.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right"/>
      <w:pPr>
        <w:ind w:left="720" w:hanging="360"/>
      </w:pPr>
      <w:rPr>
        <w:rFonts w:ascii="Open Sans" w:cs="Open Sans" w:eastAsia="Open Sans" w:hAnsi="Open Sans"/>
        <w:b w:val="0"/>
        <w:i w:val="0"/>
        <w:smallCaps w:val="0"/>
        <w:strike w:val="0"/>
        <w:color w:val="695d46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Open Sans" w:cs="Open Sans" w:eastAsia="Open Sans" w:hAnsi="Open Sans"/>
        <w:b w:val="0"/>
        <w:i w:val="0"/>
        <w:smallCaps w:val="0"/>
        <w:strike w:val="0"/>
        <w:color w:val="695d46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Open Sans" w:cs="Open Sans" w:eastAsia="Open Sans" w:hAnsi="Open Sans"/>
        <w:b w:val="0"/>
        <w:i w:val="0"/>
        <w:smallCaps w:val="0"/>
        <w:strike w:val="0"/>
        <w:color w:val="695d46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Open Sans" w:cs="Open Sans" w:eastAsia="Open Sans" w:hAnsi="Open Sans"/>
        <w:b w:val="0"/>
        <w:i w:val="0"/>
        <w:smallCaps w:val="0"/>
        <w:strike w:val="0"/>
        <w:color w:val="695d46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Open Sans" w:cs="Open Sans" w:eastAsia="Open Sans" w:hAnsi="Open Sans"/>
        <w:b w:val="0"/>
        <w:i w:val="0"/>
        <w:smallCaps w:val="0"/>
        <w:strike w:val="0"/>
        <w:color w:val="695d46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Open Sans" w:cs="Open Sans" w:eastAsia="Open Sans" w:hAnsi="Open Sans"/>
        <w:b w:val="0"/>
        <w:i w:val="0"/>
        <w:smallCaps w:val="0"/>
        <w:strike w:val="0"/>
        <w:color w:val="695d46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Open Sans" w:cs="Open Sans" w:eastAsia="Open Sans" w:hAnsi="Open Sans"/>
        <w:b w:val="0"/>
        <w:i w:val="0"/>
        <w:smallCaps w:val="0"/>
        <w:strike w:val="0"/>
        <w:color w:val="695d46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Open Sans" w:cs="Open Sans" w:eastAsia="Open Sans" w:hAnsi="Open Sans"/>
        <w:b w:val="0"/>
        <w:i w:val="0"/>
        <w:smallCaps w:val="0"/>
        <w:strike w:val="0"/>
        <w:color w:val="695d46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Open Sans" w:cs="Open Sans" w:eastAsia="Open Sans" w:hAnsi="Open Sans"/>
        <w:b w:val="0"/>
        <w:i w:val="0"/>
        <w:smallCaps w:val="0"/>
        <w:strike w:val="0"/>
        <w:color w:val="695d46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10" Type="http://schemas.openxmlformats.org/officeDocument/2006/relationships/font" Target="fonts/OpenSans-boldItalic.ttf"/><Relationship Id="rId9" Type="http://schemas.openxmlformats.org/officeDocument/2006/relationships/font" Target="fonts/OpenSans-italic.ttf"/><Relationship Id="rId5" Type="http://schemas.openxmlformats.org/officeDocument/2006/relationships/font" Target="fonts/PTSansNarrow-regular.ttf"/><Relationship Id="rId6" Type="http://schemas.openxmlformats.org/officeDocument/2006/relationships/font" Target="fonts/PTSansNarrow-bold.ttf"/><Relationship Id="rId7" Type="http://schemas.openxmlformats.org/officeDocument/2006/relationships/font" Target="fonts/OpenSans-regular.ttf"/><Relationship Id="rId8" Type="http://schemas.openxmlformats.org/officeDocument/2006/relationships/font" Target="fonts/OpenSan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dschool.stanford.edu/wp-content/themes/dschool/method-cards/interview-for-empath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